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1" w:rsidRPr="0052538C" w:rsidRDefault="00277A81" w:rsidP="00277A81">
      <w:pPr>
        <w:rPr>
          <w:lang w:val="sk-SK"/>
        </w:rPr>
      </w:pPr>
    </w:p>
    <w:tbl>
      <w:tblPr>
        <w:tblpPr w:leftFromText="141" w:rightFromText="141" w:vertAnchor="text" w:horzAnchor="margin" w:tblpY="-402"/>
        <w:tblW w:w="145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4844"/>
        <w:gridCol w:w="2422"/>
        <w:gridCol w:w="4844"/>
      </w:tblGrid>
      <w:tr w:rsidR="00277A81" w:rsidRPr="0052538C" w:rsidTr="0091749B">
        <w:trPr>
          <w:trHeight w:val="983"/>
        </w:trPr>
        <w:tc>
          <w:tcPr>
            <w:tcW w:w="14532" w:type="dxa"/>
            <w:gridSpan w:val="4"/>
            <w:shd w:val="clear" w:color="auto" w:fill="auto"/>
            <w:vAlign w:val="center"/>
          </w:tcPr>
          <w:p w:rsidR="00277A81" w:rsidRPr="0052538C" w:rsidRDefault="00277A81" w:rsidP="0091749B">
            <w:pPr>
              <w:jc w:val="center"/>
              <w:rPr>
                <w:caps/>
                <w:sz w:val="36"/>
                <w:szCs w:val="36"/>
                <w:lang w:val="sk-SK"/>
              </w:rPr>
            </w:pPr>
            <w:r w:rsidRPr="0052538C">
              <w:rPr>
                <w:caps/>
                <w:sz w:val="36"/>
                <w:szCs w:val="36"/>
                <w:lang w:val="sk-SK"/>
              </w:rPr>
              <w:t>Tematický Výchovno-vzdelávací plán</w:t>
            </w:r>
          </w:p>
          <w:p w:rsidR="00277A81" w:rsidRPr="0052538C" w:rsidRDefault="00277A81" w:rsidP="0091749B">
            <w:pPr>
              <w:jc w:val="center"/>
              <w:rPr>
                <w:caps/>
                <w:sz w:val="36"/>
                <w:szCs w:val="36"/>
                <w:lang w:val="sk-SK"/>
              </w:rPr>
            </w:pPr>
            <w:r w:rsidRPr="0052538C">
              <w:rPr>
                <w:caps/>
                <w:sz w:val="36"/>
                <w:szCs w:val="36"/>
                <w:lang w:val="sk-SK"/>
              </w:rPr>
              <w:t>(</w:t>
            </w:r>
            <w:r w:rsidRPr="0052538C">
              <w:rPr>
                <w:i/>
                <w:iCs/>
                <w:color w:val="000000"/>
                <w:lang w:val="sk-SK"/>
              </w:rPr>
              <w:t>Učebné osnovy sú totožné so vzdelávacím štandardom</w:t>
            </w:r>
            <w:r w:rsidRPr="0052538C">
              <w:rPr>
                <w:color w:val="000000"/>
                <w:lang w:val="sk-SK"/>
              </w:rPr>
              <w:t xml:space="preserve"> </w:t>
            </w:r>
            <w:r w:rsidRPr="0052538C">
              <w:rPr>
                <w:i/>
                <w:color w:val="000000"/>
                <w:lang w:val="sk-SK"/>
              </w:rPr>
              <w:t xml:space="preserve">inovovaným </w:t>
            </w:r>
            <w:r w:rsidRPr="0052538C">
              <w:rPr>
                <w:i/>
                <w:iCs/>
                <w:color w:val="000000"/>
                <w:lang w:val="sk-SK"/>
              </w:rPr>
              <w:t>ŠVP pre príslušný predmet)</w:t>
            </w:r>
          </w:p>
        </w:tc>
      </w:tr>
      <w:tr w:rsidR="00277A81" w:rsidRPr="0052538C" w:rsidTr="0091749B">
        <w:trPr>
          <w:trHeight w:val="1614"/>
        </w:trPr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12110" w:type="dxa"/>
            <w:gridSpan w:val="3"/>
            <w:shd w:val="clear" w:color="auto" w:fill="auto"/>
            <w:vAlign w:val="center"/>
          </w:tcPr>
          <w:p w:rsidR="00277A81" w:rsidRPr="0052538C" w:rsidRDefault="00277A81" w:rsidP="0091749B">
            <w:pPr>
              <w:jc w:val="center"/>
              <w:rPr>
                <w:sz w:val="72"/>
                <w:szCs w:val="72"/>
                <w:lang w:val="sk-SK"/>
              </w:rPr>
            </w:pPr>
            <w:r w:rsidRPr="0052538C">
              <w:rPr>
                <w:b/>
                <w:bCs/>
                <w:sz w:val="72"/>
                <w:szCs w:val="72"/>
                <w:lang w:val="sk-SK"/>
              </w:rPr>
              <w:t>Dejepis</w:t>
            </w:r>
          </w:p>
        </w:tc>
      </w:tr>
      <w:tr w:rsidR="00277A81" w:rsidRPr="0052538C" w:rsidTr="0091749B">
        <w:trPr>
          <w:trHeight w:val="1614"/>
        </w:trPr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Časový rozsah výučby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bCs/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 xml:space="preserve">2hodiny týždenne, spolu </w:t>
            </w:r>
          </w:p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>66 vyučovacích hodín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Stupeň vzdelania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sz w:val="40"/>
                <w:szCs w:val="40"/>
                <w:lang w:val="sk-SK"/>
              </w:rPr>
              <w:t>Úplné stredné všeobecné vzdelanie</w:t>
            </w:r>
          </w:p>
        </w:tc>
      </w:tr>
      <w:tr w:rsidR="00277A81" w:rsidRPr="0052538C" w:rsidTr="0091749B">
        <w:trPr>
          <w:trHeight w:val="1614"/>
        </w:trPr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>prvý a kvinta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>4 roky a 8 rokov</w:t>
            </w:r>
          </w:p>
        </w:tc>
      </w:tr>
      <w:tr w:rsidR="00277A81" w:rsidRPr="0052538C" w:rsidTr="0091749B">
        <w:trPr>
          <w:trHeight w:val="1614"/>
        </w:trPr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Škola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bCs/>
                <w:sz w:val="36"/>
                <w:szCs w:val="36"/>
                <w:lang w:val="sk-SK"/>
              </w:rPr>
            </w:pPr>
            <w:r w:rsidRPr="0052538C">
              <w:rPr>
                <w:bCs/>
                <w:sz w:val="36"/>
                <w:szCs w:val="36"/>
                <w:lang w:val="sk-SK"/>
              </w:rPr>
              <w:t xml:space="preserve">Gymnázium Ladislava Novomeského, </w:t>
            </w:r>
          </w:p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36"/>
                <w:szCs w:val="36"/>
                <w:lang w:val="sk-SK"/>
              </w:rPr>
              <w:t>Dlhá ul. 1037,905 40 Senica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>denná</w:t>
            </w:r>
          </w:p>
        </w:tc>
      </w:tr>
      <w:tr w:rsidR="00277A81" w:rsidRPr="0052538C" w:rsidTr="0091749B">
        <w:trPr>
          <w:trHeight w:val="1614"/>
        </w:trPr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Kód a názov odboru štúdia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>79-02-J gymnázium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Vyučovací jazyk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77A81" w:rsidRPr="0052538C" w:rsidRDefault="00277A81" w:rsidP="0091749B">
            <w:pPr>
              <w:rPr>
                <w:sz w:val="40"/>
                <w:szCs w:val="40"/>
                <w:lang w:val="sk-SK"/>
              </w:rPr>
            </w:pPr>
            <w:r w:rsidRPr="0052538C">
              <w:rPr>
                <w:bCs/>
                <w:sz w:val="40"/>
                <w:szCs w:val="40"/>
                <w:lang w:val="sk-SK"/>
              </w:rPr>
              <w:t xml:space="preserve">slovenský </w:t>
            </w:r>
          </w:p>
        </w:tc>
      </w:tr>
    </w:tbl>
    <w:p w:rsidR="00277A81" w:rsidRPr="0052538C" w:rsidRDefault="00277A81" w:rsidP="00277A81">
      <w:pPr>
        <w:jc w:val="center"/>
        <w:rPr>
          <w:b/>
          <w:lang w:val="sk-SK"/>
        </w:rPr>
        <w:sectPr w:rsidR="00277A81" w:rsidRPr="0052538C" w:rsidSect="00A97D7A">
          <w:headerReference w:type="even" r:id="rId5"/>
          <w:headerReference w:type="default" r:id="rId6"/>
          <w:pgSz w:w="16838" w:h="11906" w:orient="landscape"/>
          <w:pgMar w:top="1079" w:right="1418" w:bottom="1079" w:left="1418" w:header="709" w:footer="709" w:gutter="0"/>
          <w:pgNumType w:start="2"/>
          <w:cols w:space="708"/>
          <w:docGrid w:linePitch="360"/>
        </w:sect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2299"/>
        <w:gridCol w:w="10"/>
        <w:gridCol w:w="1674"/>
        <w:gridCol w:w="2590"/>
        <w:gridCol w:w="1430"/>
        <w:gridCol w:w="1559"/>
        <w:gridCol w:w="1440"/>
        <w:gridCol w:w="1824"/>
      </w:tblGrid>
      <w:tr w:rsidR="00277A81" w:rsidRPr="0052538C" w:rsidTr="0091749B">
        <w:trPr>
          <w:trHeight w:val="523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39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</w:tr>
      <w:tr w:rsidR="00277A81" w:rsidRPr="0052538C" w:rsidTr="0091749B">
        <w:trPr>
          <w:trHeight w:val="1440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 xml:space="preserve">Historikova </w:t>
            </w: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 xml:space="preserve">dielňa </w:t>
            </w:r>
          </w:p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5 vyučovacích hodín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(september)</w:t>
            </w:r>
          </w:p>
          <w:p w:rsidR="00277A81" w:rsidRPr="0052538C" w:rsidRDefault="00277A81" w:rsidP="0091749B">
            <w:pPr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presvedčiť žiakov o význame histórie v priestore súčasných vied, žiaci sa zoznámia s etapami práce historika, s historickými prameňmi a so základnou periodizáciou dejín. 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1. Úvod do dejepisu – etapy práce historika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história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historiografia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metódy h.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heuristika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kompilát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tradičné a nové metódy v historiografii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vysloviť názor na objektivitu a subjektivitu 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 historickom bádaní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15-16, 19-24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individuálny alebo skupinový projekt  na tému z piatej vyučovacej hodiny (alternativa)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277A81" w:rsidRPr="0052538C" w:rsidTr="0091749B">
        <w:trPr>
          <w:trHeight w:val="1990"/>
        </w:trPr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2. Historické pramene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klasifikácia historických prameňov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konkrétne príklady historických prameňov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charakterizovať historický prameň našej školy (kronika, pamätnica)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28-33,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ukážky historických prameňov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05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3. Pomocné vedy historické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 klasifikácia pomocných vied historických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zaradiť vybrané historické pramene k samostatným vedám alebo pomocným vedám historickým, ktoré majú zásadný podiel na ich analýze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25-27,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obrázky historických prameňov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analýza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obrázkov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900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59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271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4. Periodizácia dejín, datovanie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historické medzníky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kresťanské datovanie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juliánsky 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gregoriánsky kalendár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medzníky historických periód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charakterizovať základné princípy v súčasnosti používaného gregoriánskeho kalendára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vysvetliť chronologické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synchrónne vnímanie historických udalostí 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17-19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36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066"/>
        </w:trPr>
        <w:tc>
          <w:tcPr>
            <w:tcW w:w="1886" w:type="dxa"/>
            <w:shd w:val="clear" w:color="auto" w:fill="auto"/>
          </w:tcPr>
          <w:p w:rsidR="00277A81" w:rsidRPr="0052538C" w:rsidRDefault="00277A81" w:rsidP="0091749B">
            <w:pPr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5. Dejepisné a zemepisné stopy v regióne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múzeá, archívy, galérie a pamiatky regiónu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itinerár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diskutovať o pamiatkach a inštitúciach v regióne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alternativou je vytvorenie itineráru po pamiatkach , múzeách a galériách regiónu </w:t>
            </w: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internet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regionálna tlač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diskusia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alternativou je individuálny  alebo skupinový projekt - itinerár</w:t>
            </w:r>
          </w:p>
        </w:tc>
        <w:tc>
          <w:tcPr>
            <w:tcW w:w="1440" w:type="dxa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1607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Z údolí veľkých riek</w:t>
            </w: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7E5786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6</w:t>
            </w:r>
            <w:r w:rsidR="00277A81" w:rsidRPr="0052538C">
              <w:rPr>
                <w:b/>
                <w:sz w:val="20"/>
                <w:szCs w:val="20"/>
                <w:lang w:val="sk-SK"/>
              </w:rPr>
              <w:t xml:space="preserve"> vyučovacích hodín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 xml:space="preserve">(september - 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október)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zovšeobecniť civilizačný odkaz najstarších východných štátov </w:t>
            </w:r>
            <w:r w:rsidR="0052538C">
              <w:rPr>
                <w:sz w:val="20"/>
                <w:szCs w:val="20"/>
                <w:lang w:val="sk-SK"/>
              </w:rPr>
              <w:t xml:space="preserve">  </w:t>
            </w:r>
            <w:r w:rsidRPr="0052538C">
              <w:rPr>
                <w:sz w:val="20"/>
                <w:szCs w:val="20"/>
                <w:lang w:val="sk-SK"/>
              </w:rPr>
              <w:t>s</w:t>
            </w:r>
            <w:r w:rsidR="0052538C">
              <w:rPr>
                <w:sz w:val="20"/>
                <w:szCs w:val="20"/>
                <w:lang w:val="sk-SK"/>
              </w:rPr>
              <w:t xml:space="preserve"> </w:t>
            </w:r>
            <w:r w:rsidRPr="0052538C">
              <w:rPr>
                <w:sz w:val="20"/>
                <w:szCs w:val="20"/>
                <w:lang w:val="sk-SK"/>
              </w:rPr>
              <w:t>dôrazom na staroveký Egypt</w:t>
            </w: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6. Prehľad staroorientálnych štátov, prvé európske civilizácie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mestá, mestské štáty, teritoriálny štát, minojská a mykénska kutúra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geografické regióny, v ktorých  vznikli staroorientálne štáty a stotožniť ich s územiami dnešních štátov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34-35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dej. atlasy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592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7. Znaky staroorientálnych štátov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orientálna despocia, chrámové a palácové hosp., polyteizmus a monoteizmus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vystihnúť rozdiely medzi mestským a centralizovaným štátom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základné znaky ekonomického fungovania štátov</w:t>
            </w: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34-35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365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8</w:t>
            </w:r>
            <w:r w:rsidR="007E5786" w:rsidRPr="0052538C">
              <w:rPr>
                <w:sz w:val="20"/>
                <w:szCs w:val="20"/>
                <w:lang w:val="sk-SK"/>
              </w:rPr>
              <w:t xml:space="preserve"> – 9.</w:t>
            </w:r>
            <w:r w:rsidRPr="0052538C">
              <w:rPr>
                <w:sz w:val="20"/>
                <w:szCs w:val="20"/>
                <w:lang w:val="sk-SK"/>
              </w:rPr>
              <w:t xml:space="preserve"> Charakteristika vybraného štátu – staroveký Egypt: základná chronológia, ekonomika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faraón, pyramídy, nómy, Údolie kráľov, mierová zmluva  s Chetitmi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rozlíšiť hospodárske a sociálne vzťahy v staroegyptskej spoločnosti</w:t>
            </w: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knižné monografie, internet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 mapou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mierovej zmluvy</w:t>
            </w: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155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7E5786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10</w:t>
            </w:r>
            <w:r w:rsidR="00277A81" w:rsidRPr="0052538C">
              <w:rPr>
                <w:sz w:val="20"/>
                <w:szCs w:val="20"/>
                <w:lang w:val="sk-SK"/>
              </w:rPr>
              <w:t>. Umenie, veda a kultúra starovekého Egypta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52538C" w:rsidP="0091749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mumifikácia, náboženstvo</w:t>
            </w:r>
            <w:r w:rsidR="00277A81" w:rsidRPr="0052538C">
              <w:rPr>
                <w:sz w:val="20"/>
                <w:szCs w:val="20"/>
                <w:lang w:val="sk-SK"/>
              </w:rPr>
              <w:t>, hieroglyfické písmo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charakterizovať kultúrne a náboženské pomery v starovekom Egypte </w:t>
            </w: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knižné monografie, internet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90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7E5786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11</w:t>
            </w:r>
            <w:r w:rsidR="00277A81" w:rsidRPr="0052538C">
              <w:rPr>
                <w:sz w:val="20"/>
                <w:szCs w:val="20"/>
                <w:lang w:val="sk-SK"/>
              </w:rPr>
              <w:t>. Opakovacia hodina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780"/>
        </w:trPr>
        <w:tc>
          <w:tcPr>
            <w:tcW w:w="1886" w:type="dxa"/>
            <w:vMerge w:val="restart"/>
            <w:shd w:val="clear" w:color="auto" w:fill="auto"/>
            <w:vAlign w:val="center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lang w:val="sk-SK"/>
              </w:rPr>
              <w:t xml:space="preserve">                        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469"/>
        </w:trPr>
        <w:tc>
          <w:tcPr>
            <w:tcW w:w="1886" w:type="dxa"/>
            <w:vMerge/>
            <w:shd w:val="clear" w:color="auto" w:fill="auto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 xml:space="preserve">            Téma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 xml:space="preserve">      Pojmy</w:t>
            </w:r>
          </w:p>
        </w:tc>
        <w:tc>
          <w:tcPr>
            <w:tcW w:w="259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1780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Fenomény antického sveta</w:t>
            </w: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277A81" w:rsidRPr="0052538C" w:rsidRDefault="005C6AE7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15</w:t>
            </w:r>
            <w:r w:rsidR="00277A81" w:rsidRPr="0052538C">
              <w:rPr>
                <w:b/>
                <w:sz w:val="20"/>
                <w:szCs w:val="20"/>
                <w:lang w:val="sk-SK"/>
              </w:rPr>
              <w:t xml:space="preserve"> vyučovacích hodín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 xml:space="preserve">(október - </w:t>
            </w:r>
            <w:r w:rsidR="005C6AE7" w:rsidRPr="0052538C">
              <w:rPr>
                <w:b/>
                <w:sz w:val="20"/>
                <w:szCs w:val="20"/>
                <w:lang w:val="sk-SK"/>
              </w:rPr>
              <w:t>dec</w:t>
            </w:r>
            <w:r w:rsidRPr="0052538C">
              <w:rPr>
                <w:b/>
                <w:sz w:val="20"/>
                <w:szCs w:val="20"/>
                <w:lang w:val="sk-SK"/>
              </w:rPr>
              <w:t>ember )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vyzdvihnúť civilizačný prínos antiky, žiaci budú schopní uviesť príklady odkazov starovekého Grécka a starovekého Ríma v súčasnej Európe.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7E5786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12. – 13</w:t>
            </w:r>
            <w:r w:rsidR="00277A81" w:rsidRPr="0052538C">
              <w:rPr>
                <w:sz w:val="20"/>
                <w:szCs w:val="20"/>
                <w:lang w:val="sk-SK"/>
              </w:rPr>
              <w:t>. Chronologický prehľad dejín starovekého Gréc</w:t>
            </w:r>
            <w:r w:rsidRPr="0052538C">
              <w:rPr>
                <w:sz w:val="20"/>
                <w:szCs w:val="20"/>
                <w:lang w:val="sk-SK"/>
              </w:rPr>
              <w:t xml:space="preserve">ka </w:t>
            </w:r>
            <w:r w:rsidR="00277A81" w:rsidRPr="0052538C">
              <w:rPr>
                <w:sz w:val="20"/>
                <w:szCs w:val="20"/>
                <w:lang w:val="sk-SK"/>
              </w:rPr>
              <w:t xml:space="preserve">a starovekého Ríma 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chronologické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synchrónne triedenie období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významných udalostí 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základné členenie dejín antiky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vymenovať najvýznamnejšie udalosti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36-51, 57-77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dej. atlasy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 mapou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staroveké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novodobé olympijské hry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–  porovnanie   disciplín (prierezová téma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s telesnou výchovou) </w:t>
            </w:r>
          </w:p>
        </w:tc>
      </w:tr>
      <w:tr w:rsidR="00277A81" w:rsidRPr="0052538C" w:rsidTr="0091749B">
        <w:trPr>
          <w:trHeight w:val="200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7E5786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14</w:t>
            </w:r>
            <w:r w:rsidR="00277A81" w:rsidRPr="0052538C">
              <w:rPr>
                <w:sz w:val="20"/>
                <w:szCs w:val="20"/>
                <w:lang w:val="sk-SK"/>
              </w:rPr>
              <w:t>.  Osobnosti starovekého Grécka: Homér, Solón, Alexander Veľký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Ilias a Odysea 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timokracia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triéra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falanga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hopliti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uviesť význam vybraných  osobností v danom období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ich vplyv na súčasnosť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39, 42, 50-51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práca s mapou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film. ukážky (Alexander Veľký, Bitka pri Gaugamelách – alternatíva)</w:t>
            </w: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208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7E5786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</w:t>
            </w:r>
            <w:r w:rsidR="007E5786" w:rsidRPr="0052538C">
              <w:rPr>
                <w:sz w:val="20"/>
                <w:szCs w:val="20"/>
                <w:lang w:val="sk-SK"/>
              </w:rPr>
              <w:t>5 - 17</w:t>
            </w:r>
            <w:r w:rsidRPr="0052538C">
              <w:rPr>
                <w:sz w:val="20"/>
                <w:szCs w:val="20"/>
                <w:lang w:val="sk-SK"/>
              </w:rPr>
              <w:t xml:space="preserve">. Antická </w:t>
            </w:r>
            <w:r w:rsidR="007E5786" w:rsidRPr="0052538C">
              <w:rPr>
                <w:sz w:val="20"/>
                <w:szCs w:val="20"/>
                <w:lang w:val="sk-SK"/>
              </w:rPr>
              <w:t xml:space="preserve">oligarchia a </w:t>
            </w:r>
            <w:r w:rsidRPr="0052538C">
              <w:rPr>
                <w:sz w:val="20"/>
                <w:szCs w:val="20"/>
                <w:lang w:val="sk-SK"/>
              </w:rPr>
              <w:t>demokracia</w:t>
            </w:r>
            <w:r w:rsidR="007E5786" w:rsidRPr="0052538C">
              <w:rPr>
                <w:sz w:val="20"/>
                <w:szCs w:val="20"/>
                <w:lang w:val="sk-SK"/>
              </w:rPr>
              <w:t>: politický  vývoj v Sparte a Aténach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7E5786" w:rsidRPr="0052538C" w:rsidRDefault="007E5786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oligarchia: práva skupín obyvateľov Sparty</w:t>
            </w:r>
          </w:p>
          <w:p w:rsidR="00FB584A" w:rsidRPr="0052538C" w:rsidRDefault="00FB584A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Peloponézsky spolok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Kleisthénova územno-správna reforma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Periklove reformy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politika panhelenizmu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  <w:r w:rsidRPr="0052538C">
              <w:rPr>
                <w:lang w:val="sk-SK"/>
              </w:rPr>
              <w:t xml:space="preserve">- </w:t>
            </w:r>
            <w:r w:rsidRPr="0052538C">
              <w:rPr>
                <w:sz w:val="20"/>
                <w:szCs w:val="20"/>
                <w:lang w:val="sk-SK"/>
              </w:rPr>
              <w:t>Peloponézska vojna</w:t>
            </w:r>
          </w:p>
        </w:tc>
        <w:tc>
          <w:tcPr>
            <w:tcW w:w="2590" w:type="dxa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analyzovať Periklovu reč nad hrobmi padlých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- porovnať antickú demokraciu so súčasnou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nájsť rozdiely v hodnotení Perikla z pohľadu dvoch historikov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</w:t>
            </w:r>
            <w:r w:rsidR="005C6AE7" w:rsidRPr="0052538C">
              <w:rPr>
                <w:sz w:val="20"/>
                <w:szCs w:val="20"/>
                <w:lang w:val="sk-SK"/>
              </w:rPr>
              <w:t>0</w:t>
            </w:r>
            <w:r w:rsidRPr="0052538C">
              <w:rPr>
                <w:sz w:val="20"/>
                <w:szCs w:val="20"/>
                <w:lang w:val="sk-SK"/>
              </w:rPr>
              <w:t>-43, 47-49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úryvky z diel Tukydida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Plútarcha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čítanie textu s porozumením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prameňov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420"/>
        </w:trPr>
        <w:tc>
          <w:tcPr>
            <w:tcW w:w="1886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FB584A" w:rsidRPr="0052538C" w:rsidTr="00FB584A">
        <w:trPr>
          <w:trHeight w:val="983"/>
        </w:trPr>
        <w:tc>
          <w:tcPr>
            <w:tcW w:w="1886" w:type="dxa"/>
            <w:vMerge w:val="restart"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18. Grécko-perzské vojny</w:t>
            </w:r>
          </w:p>
        </w:tc>
        <w:tc>
          <w:tcPr>
            <w:tcW w:w="1674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symmachia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Marathon, Salamína, Plataje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Aténsky námorný spolok</w:t>
            </w:r>
          </w:p>
        </w:tc>
        <w:tc>
          <w:tcPr>
            <w:tcW w:w="2590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chronologicky uspori</w:t>
            </w:r>
            <w:r w:rsidR="0052538C">
              <w:rPr>
                <w:sz w:val="20"/>
                <w:szCs w:val="20"/>
                <w:lang w:val="sk-SK"/>
              </w:rPr>
              <w:t>a</w:t>
            </w:r>
            <w:r w:rsidRPr="0052538C">
              <w:rPr>
                <w:sz w:val="20"/>
                <w:szCs w:val="20"/>
                <w:lang w:val="sk-SK"/>
              </w:rPr>
              <w:t>dať najvýznamnejšie udalosti z priebehu vojen</w:t>
            </w:r>
          </w:p>
        </w:tc>
        <w:tc>
          <w:tcPr>
            <w:tcW w:w="1430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45-4</w:t>
            </w:r>
            <w:r w:rsidRPr="0052538C">
              <w:rPr>
                <w:sz w:val="20"/>
                <w:szCs w:val="20"/>
                <w:lang w:val="sk-SK"/>
              </w:rPr>
              <w:t>6</w:t>
            </w:r>
            <w:r w:rsidRPr="0052538C">
              <w:rPr>
                <w:sz w:val="20"/>
                <w:szCs w:val="20"/>
                <w:lang w:val="sk-SK"/>
              </w:rPr>
              <w:t>, 49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</w:tr>
      <w:tr w:rsidR="00FB584A" w:rsidRPr="0052538C" w:rsidTr="005C6AE7">
        <w:trPr>
          <w:trHeight w:val="1666"/>
        </w:trPr>
        <w:tc>
          <w:tcPr>
            <w:tcW w:w="1886" w:type="dxa"/>
            <w:vMerge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</w:t>
            </w:r>
            <w:r w:rsidRPr="0052538C">
              <w:rPr>
                <w:sz w:val="20"/>
                <w:szCs w:val="20"/>
                <w:lang w:val="sk-SK"/>
              </w:rPr>
              <w:t>9-20</w:t>
            </w:r>
            <w:r w:rsidRPr="0052538C">
              <w:rPr>
                <w:sz w:val="20"/>
                <w:szCs w:val="20"/>
                <w:lang w:val="sk-SK"/>
              </w:rPr>
              <w:t>. Odkazy starovekého Grécka súčasnosti (školstvo, divadlo, umenie, olympijské hry)</w:t>
            </w:r>
          </w:p>
        </w:tc>
        <w:tc>
          <w:tcPr>
            <w:tcW w:w="1674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kalokagatia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antické divadlo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antická architektúra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sochárstvo</w:t>
            </w:r>
          </w:p>
          <w:p w:rsidR="005C6AE7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olympijské disciplíny</w:t>
            </w:r>
          </w:p>
        </w:tc>
        <w:tc>
          <w:tcPr>
            <w:tcW w:w="2590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zhodnotiť význam starogréckej vzdelanosti, umenia a kultúry pre súčasnosť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51-56</w:t>
            </w:r>
          </w:p>
        </w:tc>
        <w:tc>
          <w:tcPr>
            <w:tcW w:w="1559" w:type="dxa"/>
            <w:shd w:val="clear" w:color="auto" w:fill="auto"/>
          </w:tcPr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diskusia 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 olympijských discipl</w:t>
            </w:r>
            <w:r w:rsidR="0052538C">
              <w:rPr>
                <w:sz w:val="20"/>
                <w:szCs w:val="20"/>
                <w:lang w:val="sk-SK"/>
              </w:rPr>
              <w:t>ína</w:t>
            </w:r>
            <w:r w:rsidRPr="0052538C">
              <w:rPr>
                <w:sz w:val="20"/>
                <w:szCs w:val="20"/>
                <w:lang w:val="sk-SK"/>
              </w:rPr>
              <w:t xml:space="preserve">ch </w:t>
            </w:r>
          </w:p>
          <w:p w:rsidR="00FB584A" w:rsidRPr="0052538C" w:rsidRDefault="00FB584A" w:rsidP="00FB584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B584A" w:rsidRPr="0052538C" w:rsidRDefault="00FB584A" w:rsidP="00FB584A">
            <w:pPr>
              <w:rPr>
                <w:lang w:val="sk-SK"/>
              </w:rPr>
            </w:pPr>
          </w:p>
        </w:tc>
      </w:tr>
      <w:tr w:rsidR="005C6AE7" w:rsidRPr="0052538C" w:rsidTr="005C6AE7">
        <w:trPr>
          <w:trHeight w:val="899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21</w:t>
            </w:r>
            <w:r w:rsidRPr="0052538C">
              <w:rPr>
                <w:sz w:val="20"/>
                <w:szCs w:val="20"/>
                <w:lang w:val="sk-SK"/>
              </w:rPr>
              <w:t>.  Opakovacia hodina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48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C84075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22.-24. </w:t>
            </w:r>
            <w:r w:rsidRPr="0052538C">
              <w:rPr>
                <w:sz w:val="20"/>
                <w:szCs w:val="20"/>
                <w:lang w:val="sk-SK"/>
              </w:rPr>
              <w:t xml:space="preserve">Politický systém </w:t>
            </w:r>
            <w:r w:rsidRPr="0052538C">
              <w:rPr>
                <w:sz w:val="20"/>
                <w:szCs w:val="20"/>
                <w:lang w:val="sk-SK"/>
              </w:rPr>
              <w:t>starovekého Ríma: kráľovské, republikánske a cisárske obdobie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reforma Servia Tullia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úrady rímskej republiky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secesie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principát a dominát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charakterizovať politický systém </w:t>
            </w:r>
            <w:r w:rsidRPr="0052538C">
              <w:rPr>
                <w:sz w:val="20"/>
                <w:szCs w:val="20"/>
                <w:lang w:val="sk-SK"/>
              </w:rPr>
              <w:t>starovekého Ríma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úrady rímskej republiky so súčasnými úradmi (právomoci, vplyv)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57</w:t>
            </w:r>
            <w:r w:rsidRPr="0052538C">
              <w:rPr>
                <w:sz w:val="20"/>
                <w:szCs w:val="20"/>
                <w:lang w:val="sk-SK"/>
              </w:rPr>
              <w:t>-</w:t>
            </w:r>
            <w:r w:rsidRPr="0052538C">
              <w:rPr>
                <w:sz w:val="20"/>
                <w:szCs w:val="20"/>
                <w:lang w:val="sk-SK"/>
              </w:rPr>
              <w:t xml:space="preserve"> 77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diskusia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5C6AE7">
        <w:trPr>
          <w:trHeight w:val="1485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25</w:t>
            </w:r>
            <w:r w:rsidRPr="0052538C">
              <w:rPr>
                <w:sz w:val="20"/>
                <w:szCs w:val="20"/>
                <w:lang w:val="sk-SK"/>
              </w:rPr>
              <w:t>. Kresťanstvo – jeho vznik a vývoj v období rímskeho cisárstva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Nový Zákon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monoteizmus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Milánsky edikt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Nikajský koncil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konkretizovať udalosti vzniku kresťanstva v Judei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objasniť príčiny jeho šírenia v období rímskeho cisárstva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úryvky z Nového Zákona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5C6AE7">
        <w:trPr>
          <w:trHeight w:val="697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26</w:t>
            </w:r>
            <w:r w:rsidRPr="0052538C">
              <w:rPr>
                <w:sz w:val="20"/>
                <w:szCs w:val="20"/>
                <w:lang w:val="sk-SK"/>
              </w:rPr>
              <w:t>.  Opakovacia hodina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36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166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 xml:space="preserve">Fenomény stredovekého </w:t>
            </w: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 xml:space="preserve">sveta </w:t>
            </w: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10</w:t>
            </w:r>
            <w:r w:rsidR="005C6AE7" w:rsidRPr="0052538C">
              <w:rPr>
                <w:b/>
                <w:sz w:val="20"/>
                <w:szCs w:val="20"/>
                <w:lang w:val="sk-SK"/>
              </w:rPr>
              <w:t xml:space="preserve"> vyučovacích hodín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(december</w:t>
            </w:r>
            <w:r w:rsidRPr="0052538C">
              <w:rPr>
                <w:b/>
                <w:sz w:val="20"/>
                <w:szCs w:val="20"/>
                <w:lang w:val="sk-SK"/>
              </w:rPr>
              <w:t xml:space="preserve"> - január</w:t>
            </w:r>
            <w:r w:rsidRPr="0052538C">
              <w:rPr>
                <w:b/>
                <w:sz w:val="20"/>
                <w:szCs w:val="20"/>
                <w:lang w:val="sk-SK"/>
              </w:rPr>
              <w:t>)</w:t>
            </w:r>
          </w:p>
          <w:p w:rsidR="005C6AE7" w:rsidRPr="0052538C" w:rsidRDefault="005C6AE7" w:rsidP="005C6AE7">
            <w:pPr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žiaci získajú vedomosti o živote rôznych spoločenských vrstiev v stredoveku, o stredovekom vývoji dvoch v súčasnosti najrozšírenejších náboženstiev na Zemi.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27</w:t>
            </w:r>
            <w:r w:rsidRPr="0052538C">
              <w:rPr>
                <w:sz w:val="20"/>
                <w:szCs w:val="20"/>
                <w:lang w:val="sk-SK"/>
              </w:rPr>
              <w:t>. Charakteristika typických znakov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feudum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léno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vazalské vzťahy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dominikál, rustikál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charakterizovať sociálnu štruktúru stredovekej spoločnosti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graficky znázorniť lénne vzťahy a stratifikáciu šľachty v stredoveku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84-87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59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28</w:t>
            </w:r>
            <w:r w:rsidRPr="0052538C">
              <w:rPr>
                <w:sz w:val="20"/>
                <w:szCs w:val="20"/>
                <w:lang w:val="sk-SK"/>
              </w:rPr>
              <w:t xml:space="preserve">. Kresťanská cirkev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cirkevná hierarchia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boj o investitúru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heréza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schizma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analyzovať príčiny napätia medzi svetskou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cirkevnou mocou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dôsledky Veľkej schizmy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91-95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prednáška, výklad pojmov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96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29</w:t>
            </w:r>
            <w:r w:rsidRPr="0052538C">
              <w:rPr>
                <w:sz w:val="20"/>
                <w:szCs w:val="20"/>
                <w:lang w:val="sk-SK"/>
              </w:rPr>
              <w:t>. Islam – vznik a vývoj  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hidžra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piliere viery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mešita, minaret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korán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piliere islamskej viery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vystihnúť spoločné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rozdielne znaky kresťanstva a islamu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96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283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30.</w:t>
            </w:r>
            <w:r w:rsidRPr="0052538C">
              <w:rPr>
                <w:sz w:val="20"/>
                <w:szCs w:val="20"/>
                <w:lang w:val="sk-SK"/>
              </w:rPr>
              <w:t xml:space="preserve"> Vzťahy medzi kresťanstvom a islamom 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križiacke výpravy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Svätá zem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reconquista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vysvetliť príčiny stretov medzi kresťanským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moslimským svetom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 stredoveku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pojem reconquista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96-98, 102-103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nástenná mapa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42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703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</w:t>
            </w:r>
            <w:r w:rsidRPr="0052538C">
              <w:rPr>
                <w:sz w:val="20"/>
                <w:szCs w:val="20"/>
                <w:lang w:val="sk-SK"/>
              </w:rPr>
              <w:t>1</w:t>
            </w:r>
            <w:r w:rsidRPr="0052538C">
              <w:rPr>
                <w:sz w:val="20"/>
                <w:szCs w:val="20"/>
                <w:lang w:val="sk-SK"/>
              </w:rPr>
              <w:t xml:space="preserve">. Mesto a dedina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privilégium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stredoveké univerzity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poddanstvo, nevoľníctvo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trojpoľný systém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znaky stredovekého kráľovského mesta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pojem privilégium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život ľudí v stredovekej dedine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87-91 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čítanie textu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 porozumením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2835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32</w:t>
            </w:r>
            <w:r w:rsidRPr="0052538C">
              <w:rPr>
                <w:sz w:val="20"/>
                <w:szCs w:val="20"/>
                <w:lang w:val="sk-SK"/>
              </w:rPr>
              <w:t xml:space="preserve">. Hrad a kláštor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 stredoveku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mníšske rády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vzdelanosť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 kláštoroch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stredoveký hrad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opísať život v stredovekom kláštore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v stredovekom hrade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-vymenovať významné slovenské hrady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89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úryvok z knihy U. Eca „Meno ruže“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atlasy SR, s. 58-59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diskusia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 prečítanom texte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práca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 atlasom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176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33</w:t>
            </w:r>
            <w:r w:rsidRPr="0052538C">
              <w:rPr>
                <w:sz w:val="20"/>
                <w:szCs w:val="20"/>
                <w:lang w:val="sk-SK"/>
              </w:rPr>
              <w:t xml:space="preserve"> – </w:t>
            </w:r>
            <w:r w:rsidRPr="0052538C">
              <w:rPr>
                <w:sz w:val="20"/>
                <w:szCs w:val="20"/>
                <w:lang w:val="sk-SK"/>
              </w:rPr>
              <w:t>35</w:t>
            </w:r>
            <w:r w:rsidRPr="0052538C">
              <w:rPr>
                <w:sz w:val="20"/>
                <w:szCs w:val="20"/>
                <w:lang w:val="sk-SK"/>
              </w:rPr>
              <w:t xml:space="preserve">. Vybrané štáty stredovekej Európy 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 caesaropapizmus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patriarcha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pápež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ikona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Svätá ríša rímska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porovnať postavenie panovníka, cirkvi 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jednotlivých vrstiev spoločnosti v Byzantskej ríši a Franskej ríši resp. Svätej ríši rímskej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68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36</w:t>
            </w:r>
            <w:r w:rsidR="005C6AE7" w:rsidRPr="0052538C">
              <w:rPr>
                <w:sz w:val="20"/>
                <w:szCs w:val="20"/>
                <w:lang w:val="sk-SK"/>
              </w:rPr>
              <w:t>.  Opakovacia hodina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36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299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256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Predkovia Slovákov v Karpatskej kotline</w:t>
            </w: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(5.  st. – 907)</w:t>
            </w: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8 vyučovacích hodín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(</w:t>
            </w:r>
            <w:r w:rsidR="00C84075" w:rsidRPr="0052538C">
              <w:rPr>
                <w:b/>
                <w:sz w:val="20"/>
                <w:szCs w:val="20"/>
                <w:lang w:val="sk-SK"/>
              </w:rPr>
              <w:t>febru</w:t>
            </w:r>
            <w:r w:rsidRPr="0052538C">
              <w:rPr>
                <w:b/>
                <w:sz w:val="20"/>
                <w:szCs w:val="20"/>
                <w:lang w:val="sk-SK"/>
              </w:rPr>
              <w:t>ár</w:t>
            </w:r>
            <w:r w:rsidR="00C84075" w:rsidRPr="0052538C">
              <w:rPr>
                <w:b/>
                <w:sz w:val="20"/>
                <w:szCs w:val="20"/>
                <w:lang w:val="sk-SK"/>
              </w:rPr>
              <w:t xml:space="preserve"> - marec</w:t>
            </w:r>
            <w:r w:rsidRPr="0052538C">
              <w:rPr>
                <w:b/>
                <w:sz w:val="20"/>
                <w:szCs w:val="20"/>
                <w:lang w:val="sk-SK"/>
              </w:rPr>
              <w:t>)</w:t>
            </w:r>
          </w:p>
          <w:p w:rsidR="005C6AE7" w:rsidRPr="0052538C" w:rsidRDefault="005C6AE7" w:rsidP="005C6AE7">
            <w:pPr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žiaci získajú prehľad o dejinách nášho územia v období raného stredoveku, zaradia slovenčinu v jazykovej štruktúre a zoznámia sa s dejinami najstarších slovanských štátnych útvarov na území dnešného Slovenska.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37</w:t>
            </w:r>
            <w:r w:rsidR="005C6AE7" w:rsidRPr="0052538C">
              <w:rPr>
                <w:sz w:val="20"/>
                <w:szCs w:val="20"/>
                <w:lang w:val="sk-SK"/>
              </w:rPr>
              <w:t>. Príchod Slovanov do Karpatskej kotliny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vetvy Slovanov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pravlasť Slovanov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žiarové         pochovávanie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tryzna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charakterizovať základné znaky života slovanských kmeňov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vymedziť pravlasť Slovanov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demonštrovať na mape túto oblasť a presuny kmeňov do Karpatskej kotliny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jazykovo rozdeliť súčasné slovanské jazyky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107-108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 mapou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obrázkov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jazyková štruktúra slovanskej skupiny, ukážky rozdielov medzi súčasnými slovanskými jazykmi (prierezová téma so slovenským 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ruským jazykom)</w:t>
            </w:r>
          </w:p>
        </w:tc>
      </w:tr>
      <w:tr w:rsidR="005C6AE7" w:rsidRPr="0052538C" w:rsidTr="0091749B">
        <w:trPr>
          <w:trHeight w:val="183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38</w:t>
            </w:r>
            <w:r w:rsidR="005C6AE7" w:rsidRPr="0052538C">
              <w:rPr>
                <w:sz w:val="20"/>
                <w:szCs w:val="20"/>
                <w:lang w:val="sk-SK"/>
              </w:rPr>
              <w:t>. Samova ríša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hrinky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slovansko-avarská symbióza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kmeňový zväz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vybrať z Fredegarovej kroniky informácie o Samovi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charakterizovať slovansko-avarské spolužitie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108-111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„Z prameňov našich dejín“, s. 10-12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historického dokumentu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156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39</w:t>
            </w:r>
            <w:r w:rsidR="005C6AE7" w:rsidRPr="0052538C">
              <w:rPr>
                <w:sz w:val="20"/>
                <w:szCs w:val="20"/>
                <w:lang w:val="sk-SK"/>
              </w:rPr>
              <w:t>. Vznik Veľkej Moravy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kniežatstvá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Nitra ako sídelné hradisko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polyteizmus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monoteizmus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 Slovanov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okolnosti vzniku Veľkej Moravy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podať dôkazy prieniku kresťanstva na naše územie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111-115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229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C84075" w:rsidRPr="0052538C" w:rsidRDefault="00C84075" w:rsidP="005C6AE7">
            <w:pPr>
              <w:rPr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40</w:t>
            </w:r>
            <w:r w:rsidR="005C6AE7" w:rsidRPr="0052538C">
              <w:rPr>
                <w:sz w:val="20"/>
                <w:szCs w:val="20"/>
                <w:lang w:val="sk-SK"/>
              </w:rPr>
              <w:t>. Vláda slovanských kniežat na Veľkej Morave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mojmírovská dynastia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Svätopluk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územný rozsah Veľkej Moravy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členov Mojmírovskej dynastie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objasniť príčiny a dôsledky napätia medzi Mojmírom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Pribinom, Rastislavom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Svätoplukom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charakterizovať vzťahy medzi Veľkou Moravou 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Franskou ríšou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115-116, 118-121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 mapou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atlasmi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prednáška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68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42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299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1126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41</w:t>
            </w:r>
            <w:r w:rsidR="005C6AE7" w:rsidRPr="0052538C">
              <w:rPr>
                <w:sz w:val="20"/>
                <w:szCs w:val="20"/>
                <w:lang w:val="sk-SK"/>
              </w:rPr>
              <w:t>. Byzantská misia vierozvestcov Konštantína a Metoda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hlaholika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staroslovienčina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Slovanské učilište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Proglas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pôsobenie Konštantína a Metoda na Veľkej Morave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analyzovať list Rastislava Michalovi III.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spor s tzv. trojjazyčníkmi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použiť argumenty pre význam prekladu biblie do staroslovienčiny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116-119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čítanie textu s porozumením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975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42</w:t>
            </w:r>
            <w:r w:rsidR="005C6AE7" w:rsidRPr="0052538C">
              <w:rPr>
                <w:sz w:val="20"/>
                <w:szCs w:val="20"/>
                <w:lang w:val="sk-SK"/>
              </w:rPr>
              <w:t>. Analýza prameňov k dejinám Veľkej Moravy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pramene slovanskej, franskej a inej proveniencie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príklady k dejinám Veľkej Moravy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analyzovať vybraný prameň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úryvky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z učebnice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120, 124, 127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„Z prameňov našich dejín“, s. 17-18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prameňov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825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43</w:t>
            </w:r>
            <w:r w:rsidR="005C6AE7" w:rsidRPr="0052538C">
              <w:rPr>
                <w:sz w:val="20"/>
                <w:szCs w:val="20"/>
                <w:lang w:val="sk-SK"/>
              </w:rPr>
              <w:t xml:space="preserve">. Život v období Veľkej Moravy, kultúra 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hospodárstvo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hrivny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hradiská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archeologické lokality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život na slovanskom hradisku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121-126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brainstorming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06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44</w:t>
            </w:r>
            <w:r w:rsidR="005C6AE7" w:rsidRPr="0052538C">
              <w:rPr>
                <w:sz w:val="20"/>
                <w:szCs w:val="20"/>
                <w:lang w:val="sk-SK"/>
              </w:rPr>
              <w:t>. Opakovacia hodina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04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9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299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206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 xml:space="preserve">Uhorské kráľovstvo </w:t>
            </w: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11 vyučovacích hodín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(marec</w:t>
            </w:r>
            <w:r w:rsidR="00C84075" w:rsidRPr="0052538C">
              <w:rPr>
                <w:b/>
                <w:sz w:val="20"/>
                <w:szCs w:val="20"/>
                <w:lang w:val="sk-SK"/>
              </w:rPr>
              <w:t xml:space="preserve"> - apríl</w:t>
            </w:r>
            <w:r w:rsidRPr="0052538C">
              <w:rPr>
                <w:b/>
                <w:sz w:val="20"/>
                <w:szCs w:val="20"/>
                <w:lang w:val="sk-SK"/>
              </w:rPr>
              <w:t>)</w:t>
            </w:r>
          </w:p>
          <w:p w:rsidR="005C6AE7" w:rsidRPr="0052538C" w:rsidRDefault="005C6AE7" w:rsidP="005C6AE7">
            <w:pPr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žiaci sa zoznámia so vznikom Uhorska, </w:t>
            </w: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 živote  Slovákov</w:t>
            </w: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v tomto viacnárodnostnom štáte, o kultúre </w:t>
            </w: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vzdelanosti na našom území </w:t>
            </w:r>
          </w:p>
          <w:p w:rsidR="005C6AE7" w:rsidRPr="0052538C" w:rsidRDefault="005C6AE7" w:rsidP="005C6AE7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 stredoveku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45</w:t>
            </w:r>
            <w:r w:rsidR="005C6AE7" w:rsidRPr="0052538C">
              <w:rPr>
                <w:sz w:val="20"/>
                <w:szCs w:val="20"/>
                <w:lang w:val="sk-SK"/>
              </w:rPr>
              <w:t>. Formovanie uhorského štátu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dynastia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komitáty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išpáni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údelné kniežatstvo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proces formovania uhorského štátu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analyzovať Ponaučenia kráľa Štefana synovi Imrichovi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128, 132-135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historického dokumentu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14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46</w:t>
            </w:r>
            <w:r w:rsidR="005C6AE7" w:rsidRPr="0052538C">
              <w:rPr>
                <w:sz w:val="20"/>
                <w:szCs w:val="20"/>
                <w:lang w:val="sk-SK"/>
              </w:rPr>
              <w:t>. Slovensko v Uhorskom štáte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začleňovanie Slovenska do Uhorského štátu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významné stredoveké dokumenty z územia Slovenska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uviesť výhody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nevýhody začlenenia Slovenska do uhorského štátu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príklady stredovekých dokumentov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129-131, 134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nástenná mapa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 mapou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atlasmi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riadený dialóg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06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47</w:t>
            </w:r>
            <w:r w:rsidR="005C6AE7" w:rsidRPr="0052538C">
              <w:rPr>
                <w:sz w:val="20"/>
                <w:szCs w:val="20"/>
                <w:lang w:val="sk-SK"/>
              </w:rPr>
              <w:t>. Uhorsko v 13. storočí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tatársky vpád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stolice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dôsledky tatárskeho vpádu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136-139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nástenná mapa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prednáška, výklad pojmov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06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48</w:t>
            </w:r>
            <w:r w:rsidR="005C6AE7" w:rsidRPr="0052538C">
              <w:rPr>
                <w:sz w:val="20"/>
                <w:szCs w:val="20"/>
                <w:lang w:val="sk-SK"/>
              </w:rPr>
              <w:t>. Zlatá bula Ondreja II.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bula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servienti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práva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povinnosti šľachty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analyzovať body Zlatej buly a zhodnotiť jej význam 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„Z prameňov našich dejín“, s. 37-41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čítanie textu s porozumením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dokumentu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860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3" w:type="dxa"/>
            <w:gridSpan w:val="3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5C6AE7" w:rsidRPr="0052538C" w:rsidTr="0091749B">
        <w:trPr>
          <w:trHeight w:val="240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299" w:type="dxa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5C6AE7" w:rsidRPr="0052538C" w:rsidTr="0091749B">
        <w:trPr>
          <w:trHeight w:val="1126"/>
        </w:trPr>
        <w:tc>
          <w:tcPr>
            <w:tcW w:w="1886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49</w:t>
            </w:r>
            <w:r w:rsidR="005C6AE7" w:rsidRPr="0052538C">
              <w:rPr>
                <w:sz w:val="20"/>
                <w:szCs w:val="20"/>
                <w:lang w:val="sk-SK"/>
              </w:rPr>
              <w:t>. Uhorsko za vlády Anjouovcov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anarchia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Višegrádske stretnutie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-personálna únia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baníctvo na Slovensku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privilégium Pro Slavis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postavenie uhorských magnátov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reformy Anjouovcov, ktoré viedli k ekonomickej prosperite Uhorska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uviesť príčiny rozvoja baníctva na Slovensku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analyzovať Privilégium Pro Slavis ako dôkaz slovenskej identity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139-143, 149-150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„Z prameňov našich dejín“, s. 60-61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12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50</w:t>
            </w:r>
            <w:r w:rsidR="005C6AE7" w:rsidRPr="0052538C">
              <w:rPr>
                <w:sz w:val="20"/>
                <w:szCs w:val="20"/>
                <w:lang w:val="sk-SK"/>
              </w:rPr>
              <w:t>. Stredoveké mestá na Slovensku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privilégiá kráľovských miest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na príklade stredovekého mesta analyzovať získané mestské privilégiá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153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„Z prameňov našich dejín“, s. 41-43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čítanie textu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 porozumením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dokumentov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12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51</w:t>
            </w:r>
            <w:r w:rsidR="005C6AE7" w:rsidRPr="0052538C">
              <w:rPr>
                <w:sz w:val="20"/>
                <w:szCs w:val="20"/>
                <w:lang w:val="sk-SK"/>
              </w:rPr>
              <w:t>. Románska a gotická kultúra na Slovensku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prvky románskej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gotickej architektúry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vymenovať vybrané architektonické pamiatky </w:t>
            </w: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internet</w:t>
            </w: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 pojmov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práca s internetom 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(domáca príprava)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  <w:tr w:rsidR="005C6AE7" w:rsidRPr="0052538C" w:rsidTr="0091749B">
        <w:trPr>
          <w:trHeight w:val="1126"/>
        </w:trPr>
        <w:tc>
          <w:tcPr>
            <w:tcW w:w="1886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C84075" w:rsidP="005C6AE7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52</w:t>
            </w:r>
            <w:r w:rsidR="005C6AE7" w:rsidRPr="0052538C">
              <w:rPr>
                <w:sz w:val="20"/>
                <w:szCs w:val="20"/>
                <w:lang w:val="sk-SK"/>
              </w:rPr>
              <w:t>. Husiti na Slovensku</w:t>
            </w:r>
          </w:p>
        </w:tc>
        <w:tc>
          <w:tcPr>
            <w:tcW w:w="1674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husitské rejzy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bratríci</w:t>
            </w:r>
          </w:p>
        </w:tc>
        <w:tc>
          <w:tcPr>
            <w:tcW w:w="259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charakterizovať dôsledky husitských vpádov do Uhorska</w:t>
            </w: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144-145 </w:t>
            </w:r>
          </w:p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559" w:type="dxa"/>
            <w:shd w:val="clear" w:color="auto" w:fill="auto"/>
          </w:tcPr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</w:p>
          <w:p w:rsidR="005C6AE7" w:rsidRPr="0052538C" w:rsidRDefault="005C6AE7" w:rsidP="005C6AE7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výklad</w:t>
            </w:r>
          </w:p>
        </w:tc>
        <w:tc>
          <w:tcPr>
            <w:tcW w:w="1440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5C6AE7" w:rsidRPr="0052538C" w:rsidRDefault="005C6AE7" w:rsidP="005C6AE7">
            <w:pPr>
              <w:rPr>
                <w:lang w:val="sk-SK"/>
              </w:rPr>
            </w:pPr>
          </w:p>
        </w:tc>
      </w:tr>
    </w:tbl>
    <w:p w:rsidR="00277A81" w:rsidRPr="0052538C" w:rsidRDefault="00277A81" w:rsidP="00277A81">
      <w:pPr>
        <w:rPr>
          <w:lang w:val="sk-SK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00"/>
        <w:gridCol w:w="6"/>
        <w:gridCol w:w="1674"/>
        <w:gridCol w:w="2591"/>
        <w:gridCol w:w="1430"/>
        <w:gridCol w:w="1559"/>
        <w:gridCol w:w="1440"/>
        <w:gridCol w:w="1824"/>
      </w:tblGrid>
      <w:tr w:rsidR="00277A81" w:rsidRPr="0052538C" w:rsidTr="0091749B">
        <w:trPr>
          <w:trHeight w:val="860"/>
        </w:trPr>
        <w:tc>
          <w:tcPr>
            <w:tcW w:w="1888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59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240"/>
        </w:trPr>
        <w:tc>
          <w:tcPr>
            <w:tcW w:w="1888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0" w:type="dxa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680" w:type="dxa"/>
            <w:gridSpan w:val="2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59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2140"/>
        </w:trPr>
        <w:tc>
          <w:tcPr>
            <w:tcW w:w="1888" w:type="dxa"/>
            <w:vMerge w:val="restart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53</w:t>
            </w:r>
            <w:r w:rsidR="00277A81" w:rsidRPr="0052538C">
              <w:rPr>
                <w:sz w:val="20"/>
                <w:szCs w:val="20"/>
                <w:lang w:val="sk-SK"/>
              </w:rPr>
              <w:t>. Vláda Mateja Korvína</w:t>
            </w:r>
          </w:p>
        </w:tc>
        <w:tc>
          <w:tcPr>
            <w:tcW w:w="167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Academia Istropolitana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valašská kolonizácia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-poslovenčovanie miest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Olomoucká zmluva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opísať postavenie Uhorska v stredoeurópskom priestore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zhodnotiť kultúrny rozvoj Uhorska</w:t>
            </w: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145-146, 154</w:t>
            </w:r>
          </w:p>
        </w:tc>
        <w:tc>
          <w:tcPr>
            <w:tcW w:w="1559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</w:tc>
        <w:tc>
          <w:tcPr>
            <w:tcW w:w="1440" w:type="dxa"/>
            <w:vMerge w:val="restart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1820"/>
        </w:trPr>
        <w:tc>
          <w:tcPr>
            <w:tcW w:w="1888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</w:t>
            </w:r>
            <w:r w:rsidR="00C84075" w:rsidRPr="0052538C">
              <w:rPr>
                <w:sz w:val="20"/>
                <w:szCs w:val="20"/>
                <w:lang w:val="sk-SK"/>
              </w:rPr>
              <w:t>4</w:t>
            </w:r>
            <w:r w:rsidRPr="0052538C">
              <w:rPr>
                <w:sz w:val="20"/>
                <w:szCs w:val="20"/>
                <w:lang w:val="sk-SK"/>
              </w:rPr>
              <w:t>. Dóžovo povstanie, jeho dôsledky</w:t>
            </w:r>
            <w:r w:rsidR="007E5786" w:rsidRPr="0052538C">
              <w:rPr>
                <w:sz w:val="20"/>
                <w:szCs w:val="20"/>
                <w:lang w:val="sk-SK"/>
              </w:rPr>
              <w:t>, bitka při Moháči</w:t>
            </w:r>
          </w:p>
        </w:tc>
        <w:tc>
          <w:tcPr>
            <w:tcW w:w="167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turecké nebezpečenstvo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Tripartitum</w:t>
            </w:r>
          </w:p>
        </w:tc>
        <w:tc>
          <w:tcPr>
            <w:tcW w:w="259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okolnosti vzniku nevoľníctva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na základe analýzy dokumentu vysvetliť zmeny v živote poddanského obyvateľstva</w:t>
            </w: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146-147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„Z prameňov našich dejín“, s. 79-81</w:t>
            </w:r>
          </w:p>
        </w:tc>
        <w:tc>
          <w:tcPr>
            <w:tcW w:w="1559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čítanie textu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 porozumením</w:t>
            </w:r>
          </w:p>
        </w:tc>
        <w:tc>
          <w:tcPr>
            <w:tcW w:w="1440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680"/>
        </w:trPr>
        <w:tc>
          <w:tcPr>
            <w:tcW w:w="1888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55</w:t>
            </w:r>
            <w:r w:rsidR="00277A81" w:rsidRPr="0052538C">
              <w:rPr>
                <w:sz w:val="20"/>
                <w:szCs w:val="20"/>
                <w:lang w:val="sk-SK"/>
              </w:rPr>
              <w:t>. Opakovanie</w:t>
            </w:r>
          </w:p>
        </w:tc>
        <w:tc>
          <w:tcPr>
            <w:tcW w:w="167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277A81" w:rsidRPr="0052538C" w:rsidRDefault="00277A81" w:rsidP="0091749B">
            <w:pPr>
              <w:rPr>
                <w:lang w:val="sk-SK"/>
              </w:rPr>
            </w:pPr>
          </w:p>
        </w:tc>
      </w:tr>
      <w:tr w:rsidR="00277A81" w:rsidRPr="0052538C" w:rsidTr="0091749B">
        <w:trPr>
          <w:trHeight w:val="2730"/>
        </w:trPr>
        <w:tc>
          <w:tcPr>
            <w:tcW w:w="1888" w:type="dxa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Fenomény novovekého sveta</w:t>
            </w:r>
          </w:p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10 vyučovacích hodín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(m</w:t>
            </w:r>
            <w:r w:rsidR="00C84075" w:rsidRPr="0052538C">
              <w:rPr>
                <w:b/>
                <w:sz w:val="20"/>
                <w:szCs w:val="20"/>
                <w:lang w:val="sk-SK"/>
              </w:rPr>
              <w:t>áj - jún</w:t>
            </w:r>
            <w:r w:rsidRPr="0052538C">
              <w:rPr>
                <w:b/>
                <w:sz w:val="20"/>
                <w:szCs w:val="20"/>
                <w:lang w:val="sk-SK"/>
              </w:rPr>
              <w:t>l)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56</w:t>
            </w:r>
            <w:r w:rsidR="00277A81" w:rsidRPr="0052538C">
              <w:rPr>
                <w:sz w:val="20"/>
                <w:szCs w:val="20"/>
                <w:lang w:val="sk-SK"/>
              </w:rPr>
              <w:t>. Znaky novoveku, význam kníhtlače</w:t>
            </w:r>
          </w:p>
        </w:tc>
        <w:tc>
          <w:tcPr>
            <w:tcW w:w="167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kníhtlač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manufaktúra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stavy v novovekej spoločnosti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vynálezy, nové názory v astronómii</w:t>
            </w:r>
          </w:p>
        </w:tc>
        <w:tc>
          <w:tcPr>
            <w:tcW w:w="259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pojem kníhtlač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význam kníhtlače pre človeka z obdobia novoveku a zo súčasnosti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možnosti slobody prejavu v stredoveku a v novoveku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cechovú výrobu s manufaktúrnou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 160-162,  166-167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ústne skúšanie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možnosť hodnotenia individuálneho referátu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 skončení tematického celku písomná práca</w:t>
            </w:r>
          </w:p>
        </w:tc>
        <w:tc>
          <w:tcPr>
            <w:tcW w:w="1824" w:type="dxa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analýzy výrokov významných osvietencov, analýzy a diskusie o ľudských právach a slobodách, ktoré boli spísané v období revolúcií v Anglicku, v USA a vo Francúzsku (prierezové témy s Náukou 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o spoločnosti)</w:t>
            </w:r>
          </w:p>
        </w:tc>
      </w:tr>
    </w:tbl>
    <w:p w:rsidR="00277A81" w:rsidRPr="0052538C" w:rsidRDefault="00277A81" w:rsidP="00277A81">
      <w:pPr>
        <w:rPr>
          <w:lang w:val="sk-SK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300"/>
        <w:gridCol w:w="6"/>
        <w:gridCol w:w="1854"/>
        <w:gridCol w:w="2411"/>
        <w:gridCol w:w="1430"/>
        <w:gridCol w:w="1560"/>
        <w:gridCol w:w="1440"/>
        <w:gridCol w:w="1824"/>
      </w:tblGrid>
      <w:tr w:rsidR="00277A81" w:rsidRPr="0052538C" w:rsidTr="0091749B">
        <w:trPr>
          <w:trHeight w:val="523"/>
        </w:trPr>
        <w:tc>
          <w:tcPr>
            <w:tcW w:w="1887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Tematický celok/Cieľ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390"/>
        </w:trPr>
        <w:tc>
          <w:tcPr>
            <w:tcW w:w="1887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411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430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560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440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277A81" w:rsidRPr="0052538C" w:rsidRDefault="00277A81" w:rsidP="0091749B">
            <w:pPr>
              <w:jc w:val="center"/>
              <w:rPr>
                <w:lang w:val="sk-SK"/>
              </w:rPr>
            </w:pPr>
          </w:p>
        </w:tc>
      </w:tr>
      <w:tr w:rsidR="00277A81" w:rsidRPr="0052538C" w:rsidTr="0091749B">
        <w:trPr>
          <w:trHeight w:val="2960"/>
        </w:trPr>
        <w:tc>
          <w:tcPr>
            <w:tcW w:w="1887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Cieľ:</w:t>
            </w:r>
            <w:r w:rsidRPr="0052538C">
              <w:rPr>
                <w:sz w:val="20"/>
                <w:szCs w:val="20"/>
                <w:lang w:val="sk-SK"/>
              </w:rPr>
              <w:t xml:space="preserve"> </w:t>
            </w: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žiaci budú schopní pochopiť zmeny v myslení ľudí v období novoveku, ktoré sa prejavili vo všetkých sférach života </w:t>
            </w: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(v náboženstve, vo filozofii, v novej organizácii štátov, vo vede </w:t>
            </w: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a vzdelanosti, v ekonomike), žiaci </w:t>
            </w: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sa zoznámia s významnými dokumentami, v ktorých sú zakotvené základné myšlienky slobody </w:t>
            </w:r>
          </w:p>
          <w:p w:rsidR="00277A81" w:rsidRPr="0052538C" w:rsidRDefault="00277A81" w:rsidP="0091749B">
            <w:pPr>
              <w:jc w:val="center"/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rovnosti ľudí.</w:t>
            </w: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57. -58</w:t>
            </w:r>
            <w:r w:rsidR="00277A81" w:rsidRPr="0052538C">
              <w:rPr>
                <w:sz w:val="20"/>
                <w:szCs w:val="20"/>
                <w:lang w:val="sk-SK"/>
              </w:rPr>
              <w:t xml:space="preserve">.  Humanizmus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renesancia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5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znaky humanizmu a renesancie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prvky renesančnej </w:t>
            </w:r>
            <w:r w:rsidR="00C84075" w:rsidRPr="0052538C">
              <w:rPr>
                <w:sz w:val="20"/>
                <w:szCs w:val="20"/>
                <w:lang w:val="sk-SK"/>
              </w:rPr>
              <w:t>architektury, sochársstva a výtvarného umenia</w:t>
            </w:r>
          </w:p>
        </w:tc>
        <w:tc>
          <w:tcPr>
            <w:tcW w:w="241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pojmy humanizmus a renesancia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vymenovať ich znaky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filozofickú myšlienku Descarta: „Cogito, ergo sum“</w:t>
            </w:r>
          </w:p>
          <w:p w:rsidR="00C84075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vymenovať základné diela renesančných umelcov</w:t>
            </w: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162-166, 168-171</w:t>
            </w:r>
          </w:p>
        </w:tc>
        <w:tc>
          <w:tcPr>
            <w:tcW w:w="156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reprodukcií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umeleckých diel a znakov architektúry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film. ukážky: „Botticelli – Zrodenie Venuše“ (alternatíva)</w:t>
            </w:r>
          </w:p>
        </w:tc>
        <w:tc>
          <w:tcPr>
            <w:tcW w:w="1440" w:type="dxa"/>
            <w:vMerge w:val="restart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2840"/>
        </w:trPr>
        <w:tc>
          <w:tcPr>
            <w:tcW w:w="1887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5</w:t>
            </w:r>
            <w:r w:rsidR="00277A81" w:rsidRPr="0052538C">
              <w:rPr>
                <w:sz w:val="20"/>
                <w:szCs w:val="20"/>
                <w:lang w:val="sk-SK"/>
              </w:rPr>
              <w:t>9.</w:t>
            </w:r>
            <w:r w:rsidRPr="0052538C">
              <w:rPr>
                <w:sz w:val="20"/>
                <w:szCs w:val="20"/>
                <w:lang w:val="sk-SK"/>
              </w:rPr>
              <w:t xml:space="preserve"> – 60. Reformačný pohyb </w:t>
            </w:r>
            <w:r w:rsidR="00277A81" w:rsidRPr="0052538C">
              <w:rPr>
                <w:sz w:val="20"/>
                <w:szCs w:val="20"/>
                <w:lang w:val="sk-SK"/>
              </w:rPr>
              <w:t>v Európe</w:t>
            </w:r>
          </w:p>
        </w:tc>
        <w:tc>
          <w:tcPr>
            <w:tcW w:w="185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znaky reformácie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luteranizmus, kalvinizmus, novokrstenectvo, anglikanizmus</w:t>
            </w:r>
          </w:p>
          <w:p w:rsidR="00277A81" w:rsidRPr="0052538C" w:rsidRDefault="00277A81" w:rsidP="0091749B">
            <w:pPr>
              <w:rPr>
                <w:lang w:val="sk-SK"/>
              </w:rPr>
            </w:pPr>
          </w:p>
        </w:tc>
        <w:tc>
          <w:tcPr>
            <w:tcW w:w="2411" w:type="dxa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vysvetliť príčiny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dôsledky reformačného pohybu v Európe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ukázať na mape smery šírenia reformácie, priradiť k súčasným európskym štátom najviac zastúpené vierovyznanie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vymenovať rozdiely medzi katolíckou cirkvou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protestantskými cirkvami</w:t>
            </w: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učebnica Dejepisu pre 1. ročník, s.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172-176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nástenná mapa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dejepisné atlasy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prednáška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čítanie textu s porozumením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práca s mapou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2240"/>
        </w:trPr>
        <w:tc>
          <w:tcPr>
            <w:tcW w:w="1887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277A81" w:rsidRPr="0052538C" w:rsidRDefault="00277A81" w:rsidP="0091749B">
            <w:pPr>
              <w:rPr>
                <w:lang w:val="sk-SK"/>
              </w:rPr>
            </w:pPr>
          </w:p>
          <w:p w:rsidR="00277A81" w:rsidRPr="0052538C" w:rsidRDefault="00C84075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61</w:t>
            </w:r>
            <w:bookmarkStart w:id="0" w:name="_GoBack"/>
            <w:bookmarkEnd w:id="0"/>
            <w:r w:rsidRPr="0052538C">
              <w:rPr>
                <w:sz w:val="20"/>
                <w:szCs w:val="20"/>
                <w:lang w:val="sk-SK"/>
              </w:rPr>
              <w:t>. - 62</w:t>
            </w:r>
            <w:r w:rsidR="00277A81" w:rsidRPr="0052538C">
              <w:rPr>
                <w:sz w:val="20"/>
                <w:szCs w:val="20"/>
                <w:lang w:val="sk-SK"/>
              </w:rPr>
              <w:t xml:space="preserve">. Protireformácia 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v Európe, náboženské konflikty</w:t>
            </w:r>
          </w:p>
        </w:tc>
        <w:tc>
          <w:tcPr>
            <w:tcW w:w="1854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znaky protireformácie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jezuitský rád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Tridentský koncil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11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objasniť dôvody existencie jezuitského rádu v období novoveku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rozhodnutia Tridentského koncilu ako reakciu na reformačný pohyb v Európe</w:t>
            </w:r>
          </w:p>
        </w:tc>
        <w:tc>
          <w:tcPr>
            <w:tcW w:w="143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177-180</w:t>
            </w:r>
          </w:p>
        </w:tc>
        <w:tc>
          <w:tcPr>
            <w:tcW w:w="1560" w:type="dxa"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 riadený dialóg</w:t>
            </w:r>
          </w:p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277A81" w:rsidRPr="0052538C" w:rsidRDefault="00277A81" w:rsidP="0091749B">
            <w:pPr>
              <w:rPr>
                <w:sz w:val="20"/>
                <w:szCs w:val="20"/>
                <w:lang w:val="sk-SK"/>
              </w:rPr>
            </w:pPr>
          </w:p>
        </w:tc>
      </w:tr>
      <w:tr w:rsidR="00277A81" w:rsidRPr="0052538C" w:rsidTr="0091749B">
        <w:trPr>
          <w:trHeight w:val="680"/>
        </w:trPr>
        <w:tc>
          <w:tcPr>
            <w:tcW w:w="1887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Obsahový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štandard</w:t>
            </w:r>
          </w:p>
        </w:tc>
        <w:tc>
          <w:tcPr>
            <w:tcW w:w="2411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Výkonový štandard</w:t>
            </w:r>
          </w:p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spôsobilosti</w:t>
            </w: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30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Informačný materiál</w:t>
            </w:r>
          </w:p>
        </w:tc>
        <w:tc>
          <w:tcPr>
            <w:tcW w:w="1560" w:type="dxa"/>
            <w:vMerge w:val="restart"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Vyučovacie stratégie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Medzipredmetovévzťahy</w:t>
            </w:r>
          </w:p>
        </w:tc>
      </w:tr>
      <w:tr w:rsidR="00277A81" w:rsidRPr="0052538C" w:rsidTr="0091749B">
        <w:trPr>
          <w:trHeight w:val="360"/>
        </w:trPr>
        <w:tc>
          <w:tcPr>
            <w:tcW w:w="1887" w:type="dxa"/>
            <w:vMerge/>
            <w:tcBorders>
              <w:bottom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Téma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  <w:r w:rsidRPr="0052538C">
              <w:rPr>
                <w:b/>
                <w:lang w:val="sk-SK"/>
              </w:rPr>
              <w:t>Pojmy</w:t>
            </w:r>
          </w:p>
        </w:tc>
        <w:tc>
          <w:tcPr>
            <w:tcW w:w="2411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30" w:type="dxa"/>
            <w:vMerge/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277A81" w:rsidRPr="0052538C" w:rsidRDefault="00277A81" w:rsidP="0091749B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D94541" w:rsidRPr="0052538C" w:rsidTr="0091749B">
        <w:trPr>
          <w:trHeight w:val="2920"/>
        </w:trPr>
        <w:tc>
          <w:tcPr>
            <w:tcW w:w="1887" w:type="dxa"/>
            <w:vMerge w:val="restart"/>
            <w:tcBorders>
              <w:top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top w:val="nil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63</w:t>
            </w:r>
            <w:r w:rsidRPr="0052538C">
              <w:rPr>
                <w:sz w:val="20"/>
                <w:szCs w:val="20"/>
                <w:lang w:val="sk-SK"/>
              </w:rPr>
              <w:t>.  Osvietenstvo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znaky osvietenstva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encyklopédia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zrod modernej vedy</w:t>
            </w:r>
          </w:p>
        </w:tc>
        <w:tc>
          <w:tcPr>
            <w:tcW w:w="2411" w:type="dxa"/>
            <w:tcBorders>
              <w:top w:val="nil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pochopiť prepojenie medzi osvietenstvom 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snahou o reformu spoločnosti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vysvetliť výrok I. Kanta: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„Osvietenstvo je vykročením človeka z nerozumnosti zavinenej ním samotným“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porovnať význam prvej encyklopédie so súčasnými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učebnica Dejepisu pre 1. ročník, s.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200-204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- čítanie textu 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s porozumením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analýza výroku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samostatná práca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(pomocou inter-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netu alebo iného 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zdroja nájsť iný 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 xml:space="preserve">výrok význam-ného osvietenca </w:t>
            </w:r>
          </w:p>
          <w:p w:rsidR="00D94541" w:rsidRPr="0052538C" w:rsidRDefault="00D9454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a analyzovať ho)</w:t>
            </w:r>
          </w:p>
        </w:tc>
        <w:tc>
          <w:tcPr>
            <w:tcW w:w="1440" w:type="dxa"/>
            <w:vMerge w:val="restart"/>
            <w:tcBorders>
              <w:top w:val="nil"/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tcBorders>
              <w:top w:val="nil"/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</w:tr>
      <w:tr w:rsidR="00D94541" w:rsidRPr="0052538C" w:rsidTr="0091749B">
        <w:trPr>
          <w:trHeight w:val="820"/>
        </w:trPr>
        <w:tc>
          <w:tcPr>
            <w:tcW w:w="1887" w:type="dxa"/>
            <w:vMerge/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64</w:t>
            </w:r>
            <w:r w:rsidRPr="0052538C">
              <w:rPr>
                <w:sz w:val="20"/>
                <w:szCs w:val="20"/>
                <w:lang w:val="sk-SK"/>
              </w:rPr>
              <w:t>. Opakovanie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91749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tcBorders>
              <w:right w:val="single" w:sz="4" w:space="0" w:color="auto"/>
            </w:tcBorders>
          </w:tcPr>
          <w:p w:rsidR="00D94541" w:rsidRPr="0052538C" w:rsidRDefault="00D94541" w:rsidP="0091749B">
            <w:pPr>
              <w:rPr>
                <w:lang w:val="sk-SK"/>
              </w:rPr>
            </w:pPr>
          </w:p>
        </w:tc>
      </w:tr>
      <w:tr w:rsidR="00D94541" w:rsidRPr="0052538C" w:rsidTr="002F1C4B">
        <w:trPr>
          <w:trHeight w:val="3126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D94541" w:rsidRPr="0052538C" w:rsidRDefault="00D94541" w:rsidP="00D9454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jc w:val="center"/>
              <w:rPr>
                <w:i/>
                <w:sz w:val="22"/>
                <w:szCs w:val="22"/>
                <w:lang w:val="sk-SK"/>
              </w:rPr>
            </w:pPr>
            <w:r w:rsidRPr="0052538C">
              <w:rPr>
                <w:i/>
                <w:sz w:val="22"/>
                <w:szCs w:val="22"/>
                <w:lang w:val="sk-SK"/>
              </w:rPr>
              <w:t>Záverečné zhrnutie</w:t>
            </w:r>
          </w:p>
          <w:p w:rsidR="00D94541" w:rsidRPr="0052538C" w:rsidRDefault="00D94541" w:rsidP="00D9454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D94541" w:rsidRPr="0052538C" w:rsidRDefault="00D94541" w:rsidP="00D9454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>2 vyučovacie hodiny</w:t>
            </w: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  <w:r w:rsidRPr="0052538C">
              <w:rPr>
                <w:b/>
                <w:sz w:val="20"/>
                <w:szCs w:val="20"/>
                <w:lang w:val="sk-SK"/>
              </w:rPr>
              <w:t xml:space="preserve">             </w:t>
            </w:r>
            <w:r w:rsidRPr="0052538C">
              <w:rPr>
                <w:b/>
                <w:sz w:val="20"/>
                <w:szCs w:val="20"/>
                <w:lang w:val="sk-SK"/>
              </w:rPr>
              <w:t>(jún)</w:t>
            </w: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b/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65. – 66. Opakovacie hodiny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  <w:r w:rsidRPr="0052538C">
              <w:rPr>
                <w:sz w:val="20"/>
                <w:szCs w:val="20"/>
                <w:lang w:val="sk-SK"/>
              </w:rPr>
              <w:t>- fixácia vedomostí</w:t>
            </w:r>
          </w:p>
          <w:p w:rsidR="00D94541" w:rsidRPr="0052538C" w:rsidRDefault="00D94541" w:rsidP="00D94541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541" w:rsidRPr="0052538C" w:rsidRDefault="00D94541" w:rsidP="00D94541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541" w:rsidRPr="0052538C" w:rsidRDefault="00D94541" w:rsidP="00D94541">
            <w:pPr>
              <w:rPr>
                <w:lang w:val="sk-SK"/>
              </w:rPr>
            </w:pPr>
          </w:p>
        </w:tc>
      </w:tr>
    </w:tbl>
    <w:p w:rsidR="001C5E2B" w:rsidRPr="0052538C" w:rsidRDefault="001C5E2B">
      <w:pPr>
        <w:rPr>
          <w:lang w:val="sk-SK"/>
        </w:rPr>
      </w:pPr>
    </w:p>
    <w:sectPr w:rsidR="001C5E2B" w:rsidRPr="0052538C" w:rsidSect="00A97D7A">
      <w:headerReference w:type="default" r:id="rId7"/>
      <w:pgSz w:w="16838" w:h="11906" w:orient="landscape"/>
      <w:pgMar w:top="1079" w:right="1418" w:bottom="1079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9F" w:rsidRDefault="0052538C" w:rsidP="001261E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09F" w:rsidRDefault="0052538C" w:rsidP="00A97D7A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9F" w:rsidRDefault="0052538C" w:rsidP="00A97D7A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8F" w:rsidRDefault="0052538C" w:rsidP="001261E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13</w:t>
    </w:r>
    <w:r>
      <w:rPr>
        <w:rStyle w:val="slostrany"/>
      </w:rPr>
      <w:fldChar w:fldCharType="end"/>
    </w:r>
  </w:p>
  <w:p w:rsidR="00B15B8F" w:rsidRDefault="0052538C" w:rsidP="00A97D7A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B3C"/>
    <w:multiLevelType w:val="hybridMultilevel"/>
    <w:tmpl w:val="6D189836"/>
    <w:lvl w:ilvl="0" w:tplc="443AEC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6C"/>
    <w:rsid w:val="001C5E2B"/>
    <w:rsid w:val="00277A81"/>
    <w:rsid w:val="0052538C"/>
    <w:rsid w:val="005C6AE7"/>
    <w:rsid w:val="007E5786"/>
    <w:rsid w:val="00C84075"/>
    <w:rsid w:val="00D94541"/>
    <w:rsid w:val="00EF1F6C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19A"/>
  <w15:chartTrackingRefBased/>
  <w15:docId w15:val="{234E62E1-EB6A-40BB-9624-2FA749D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table" w:styleId="Mriekatabuky">
    <w:name w:val="Table Grid"/>
    <w:basedOn w:val="Normlnatabuka"/>
    <w:rsid w:val="0027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277A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7A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277A81"/>
  </w:style>
  <w:style w:type="paragraph" w:styleId="Pta">
    <w:name w:val="footer"/>
    <w:basedOn w:val="Normlny"/>
    <w:link w:val="PtaChar"/>
    <w:rsid w:val="00277A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7A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Elegantntabuka">
    <w:name w:val="Table Elegant"/>
    <w:basedOn w:val="Normlnatabuka"/>
    <w:rsid w:val="0027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2021-08-27T07:30:00Z</dcterms:created>
  <dcterms:modified xsi:type="dcterms:W3CDTF">2021-08-27T08:50:00Z</dcterms:modified>
</cp:coreProperties>
</file>