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17DC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bookmarkStart w:id="0" w:name="_GoBack"/>
      <w:bookmarkEnd w:id="0"/>
      <w:r>
        <w:rPr>
          <w:rFonts w:eastAsia="Arial Unicode MS"/>
          <w:b/>
          <w:bCs/>
          <w:sz w:val="24"/>
        </w:rPr>
        <w:t>Oznámenie o vyhlásení obchodnej verejnej súťaže</w:t>
      </w:r>
    </w:p>
    <w:p w14:paraId="2E43F850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podľa ustanovení </w:t>
      </w:r>
      <w:r>
        <w:rPr>
          <w:rFonts w:eastAsia="Arial Unicode MS"/>
          <w:b/>
          <w:bCs/>
          <w:sz w:val="24"/>
        </w:rPr>
        <w:t>§ 281 až § 288</w:t>
      </w:r>
      <w:r>
        <w:rPr>
          <w:rFonts w:eastAsia="Arial Unicode MS"/>
          <w:sz w:val="24"/>
        </w:rPr>
        <w:t xml:space="preserve"> </w:t>
      </w:r>
      <w:r>
        <w:rPr>
          <w:rFonts w:eastAsia="Arial Unicode MS"/>
          <w:b/>
          <w:bCs/>
          <w:sz w:val="24"/>
        </w:rPr>
        <w:t xml:space="preserve">Obchodného zákonníka </w:t>
      </w:r>
      <w:r>
        <w:rPr>
          <w:rFonts w:eastAsia="Arial Unicode MS"/>
          <w:sz w:val="24"/>
        </w:rPr>
        <w:t>v znení neskorších predpisov</w:t>
      </w:r>
    </w:p>
    <w:p w14:paraId="0099E10B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sz w:val="24"/>
        </w:rPr>
        <w:t xml:space="preserve"> </w:t>
      </w:r>
    </w:p>
    <w:p w14:paraId="2A5B1D8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na  podávanie  návrhov  na  uzavretie  Nájomnej  zmluvy  za  účelom  prenechania  do  užívania</w:t>
      </w:r>
      <w:r w:rsidR="005B22CD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 majetku  vo  vlastníctve  Bratislavského  samosprávneho  kraja,  zvereného  do  správy  vyhlasovateľa.</w:t>
      </w:r>
    </w:p>
    <w:p w14:paraId="0488257A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6127419" w14:textId="77777777" w:rsidR="008A576A" w:rsidRDefault="008A576A" w:rsidP="0089785F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PODMIENKY OBCHODNEJ VEREJNEJ SÚŤAŽE</w:t>
      </w:r>
    </w:p>
    <w:p w14:paraId="3CFCE32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4CA3E96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1. Identifikácia  vyhlasovateľa</w:t>
      </w:r>
    </w:p>
    <w:p w14:paraId="473EB74A" w14:textId="77777777" w:rsidR="005B22CD" w:rsidRDefault="005B22CD" w:rsidP="00F03E51">
      <w:pPr>
        <w:autoSpaceDE/>
        <w:autoSpaceDN/>
        <w:adjustRightInd/>
        <w:jc w:val="both"/>
        <w:rPr>
          <w:b/>
          <w:bCs/>
          <w:sz w:val="24"/>
        </w:rPr>
      </w:pPr>
    </w:p>
    <w:p w14:paraId="757EAE3C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Názov: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Stredná   odborná  škola  technická</w:t>
      </w:r>
    </w:p>
    <w:p w14:paraId="17EF36A0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Sídlo: </w:t>
      </w:r>
      <w:r w:rsidRPr="00902E4D">
        <w:rPr>
          <w:sz w:val="24"/>
          <w:szCs w:val="24"/>
        </w:rPr>
        <w:t xml:space="preserve">  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>Vranovská  4,  851  02  Bratislava</w:t>
      </w:r>
    </w:p>
    <w:p w14:paraId="4F0F514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IČO: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17   050  332</w:t>
      </w:r>
    </w:p>
    <w:p w14:paraId="19AE9AC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bankové spojenie:</w:t>
      </w:r>
      <w:r w:rsidRPr="00902E4D">
        <w:rPr>
          <w:sz w:val="24"/>
          <w:szCs w:val="24"/>
        </w:rPr>
        <w:t xml:space="preserve"> </w:t>
      </w:r>
      <w:r w:rsidRPr="00902E4D">
        <w:rPr>
          <w:sz w:val="24"/>
          <w:szCs w:val="24"/>
        </w:rPr>
        <w:tab/>
        <w:t>ŠTÁTNA POKLADNICA, Radlinského 32, 810 05 Bratislava 15</w:t>
      </w:r>
    </w:p>
    <w:p w14:paraId="5A750A7A" w14:textId="08207309" w:rsid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IBAN: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 xml:space="preserve">príjmový </w:t>
      </w:r>
      <w:r>
        <w:rPr>
          <w:sz w:val="24"/>
          <w:szCs w:val="24"/>
        </w:rPr>
        <w:t xml:space="preserve">účet: </w:t>
      </w:r>
      <w:r w:rsidRPr="00902E4D">
        <w:rPr>
          <w:sz w:val="24"/>
          <w:szCs w:val="24"/>
        </w:rPr>
        <w:t>SK05 8180 0000 0070 0047 3889</w:t>
      </w:r>
    </w:p>
    <w:p w14:paraId="5FE9D1DF" w14:textId="70E64ED8" w:rsidR="00902E4D" w:rsidRPr="00902E4D" w:rsidRDefault="00902E4D" w:rsidP="00902E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depozitný účet: SK95 8180 0000 0070 0047 3918</w:t>
      </w:r>
    </w:p>
    <w:p w14:paraId="227203B2" w14:textId="5076E747" w:rsidR="00902E4D" w:rsidRDefault="00902E4D" w:rsidP="2B0EFD7D">
      <w:pPr>
        <w:jc w:val="both"/>
        <w:rPr>
          <w:sz w:val="24"/>
          <w:szCs w:val="24"/>
        </w:rPr>
      </w:pPr>
      <w:r w:rsidRPr="40073A28">
        <w:rPr>
          <w:b/>
          <w:bCs/>
          <w:sz w:val="24"/>
          <w:szCs w:val="24"/>
        </w:rPr>
        <w:t>V zastúpení:</w:t>
      </w:r>
      <w:r w:rsidRPr="40073A28">
        <w:rPr>
          <w:sz w:val="24"/>
          <w:szCs w:val="24"/>
        </w:rPr>
        <w:t xml:space="preserve"> </w:t>
      </w:r>
      <w:r>
        <w:tab/>
      </w:r>
      <w:r>
        <w:tab/>
      </w:r>
      <w:r w:rsidR="00142FED" w:rsidRPr="40073A28">
        <w:rPr>
          <w:sz w:val="24"/>
          <w:szCs w:val="24"/>
        </w:rPr>
        <w:t>Mgr. Petra Pavelková</w:t>
      </w:r>
      <w:r w:rsidR="5C3EA89C" w:rsidRPr="40073A28">
        <w:rPr>
          <w:sz w:val="24"/>
          <w:szCs w:val="24"/>
        </w:rPr>
        <w:t>, riaditeľka</w:t>
      </w:r>
    </w:p>
    <w:p w14:paraId="3393C11C" w14:textId="77777777" w:rsidR="00142FED" w:rsidRDefault="00142FED" w:rsidP="2B0EFD7D">
      <w:pPr>
        <w:jc w:val="both"/>
        <w:rPr>
          <w:sz w:val="24"/>
          <w:szCs w:val="24"/>
        </w:rPr>
      </w:pPr>
    </w:p>
    <w:p w14:paraId="466425F0" w14:textId="77777777" w:rsidR="00142FED" w:rsidRDefault="00142FED" w:rsidP="2B0EFD7D">
      <w:pPr>
        <w:jc w:val="both"/>
        <w:rPr>
          <w:sz w:val="24"/>
          <w:szCs w:val="24"/>
        </w:rPr>
      </w:pPr>
    </w:p>
    <w:p w14:paraId="7B3BED77" w14:textId="3E28B246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Kontaktná osoba:  </w:t>
      </w:r>
      <w:r w:rsidRPr="00902E4D">
        <w:rPr>
          <w:b/>
          <w:bCs/>
          <w:sz w:val="24"/>
          <w:szCs w:val="24"/>
        </w:rPr>
        <w:tab/>
      </w:r>
      <w:r w:rsidR="002A6D06" w:rsidRPr="002A6D06">
        <w:rPr>
          <w:sz w:val="24"/>
          <w:szCs w:val="24"/>
        </w:rPr>
        <w:t>Bc.</w:t>
      </w:r>
      <w:r w:rsidR="002A6D06">
        <w:rPr>
          <w:b/>
          <w:bCs/>
          <w:sz w:val="24"/>
          <w:szCs w:val="24"/>
        </w:rPr>
        <w:t xml:space="preserve"> </w:t>
      </w:r>
      <w:r w:rsidR="002A6D06" w:rsidRPr="002A6D06">
        <w:rPr>
          <w:sz w:val="24"/>
          <w:szCs w:val="24"/>
        </w:rPr>
        <w:t>Lenka Vargová</w:t>
      </w:r>
    </w:p>
    <w:p w14:paraId="4511E777" w14:textId="3A781B32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tel. č.: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090</w:t>
      </w:r>
      <w:r w:rsidR="002A6D06">
        <w:rPr>
          <w:sz w:val="24"/>
          <w:szCs w:val="24"/>
        </w:rPr>
        <w:t>5 732 817</w:t>
      </w:r>
    </w:p>
    <w:p w14:paraId="5AE9962C" w14:textId="62E4CB7C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mailová adresa:</w:t>
      </w:r>
      <w:r w:rsidR="000B3708">
        <w:rPr>
          <w:b/>
          <w:bCs/>
          <w:sz w:val="24"/>
          <w:szCs w:val="24"/>
        </w:rPr>
        <w:tab/>
      </w:r>
      <w:hyperlink r:id="rId10" w:history="1">
        <w:r w:rsidR="000B3708" w:rsidRPr="00926193">
          <w:rPr>
            <w:rStyle w:val="Hypertextovprepojenie"/>
            <w:b/>
            <w:bCs/>
            <w:sz w:val="24"/>
            <w:szCs w:val="24"/>
          </w:rPr>
          <w:t>hospodar@sosvranovska.sk</w:t>
        </w:r>
      </w:hyperlink>
      <w:r w:rsidR="000B3708">
        <w:rPr>
          <w:b/>
          <w:bCs/>
          <w:sz w:val="24"/>
          <w:szCs w:val="24"/>
        </w:rPr>
        <w:t xml:space="preserve"> </w:t>
      </w:r>
    </w:p>
    <w:p w14:paraId="4E32FCEF" w14:textId="77777777" w:rsidR="00902E4D" w:rsidRPr="00902E4D" w:rsidRDefault="00902E4D" w:rsidP="00902E4D">
      <w:pPr>
        <w:jc w:val="both"/>
        <w:rPr>
          <w:sz w:val="24"/>
          <w:szCs w:val="24"/>
        </w:rPr>
      </w:pPr>
    </w:p>
    <w:p w14:paraId="151E4CB2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sz w:val="24"/>
          <w:szCs w:val="24"/>
        </w:rPr>
        <w:t>Vyhlasovateľ je rozpočtovou organizáciou Bratislavského samosprávneho kraja</w:t>
      </w:r>
    </w:p>
    <w:p w14:paraId="2ED46782" w14:textId="77777777" w:rsidR="008A576A" w:rsidRPr="00902E4D" w:rsidRDefault="008A576A" w:rsidP="00F03E51">
      <w:pPr>
        <w:jc w:val="both"/>
        <w:rPr>
          <w:sz w:val="32"/>
          <w:szCs w:val="24"/>
        </w:rPr>
      </w:pPr>
    </w:p>
    <w:p w14:paraId="2593AF82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>vyhlasuje</w:t>
      </w:r>
    </w:p>
    <w:p w14:paraId="2DC0DA6E" w14:textId="77777777" w:rsidR="00F03E51" w:rsidRDefault="00F03E51" w:rsidP="00F03E51">
      <w:pPr>
        <w:jc w:val="center"/>
        <w:rPr>
          <w:rFonts w:eastAsia="Arial Unicode MS"/>
          <w:b/>
          <w:bCs/>
          <w:sz w:val="24"/>
        </w:rPr>
      </w:pPr>
    </w:p>
    <w:p w14:paraId="5A887D62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obchodnú verejnú súťaž</w:t>
      </w:r>
    </w:p>
    <w:p w14:paraId="413F071F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2A010708" w14:textId="7905CC81" w:rsidR="008A576A" w:rsidRDefault="008A576A" w:rsidP="2B0EFD7D">
      <w:pPr>
        <w:jc w:val="both"/>
        <w:rPr>
          <w:rFonts w:eastAsia="Arial Unicode MS"/>
          <w:sz w:val="24"/>
          <w:szCs w:val="24"/>
        </w:rPr>
      </w:pPr>
      <w:r w:rsidRPr="2B0EFD7D">
        <w:rPr>
          <w:sz w:val="24"/>
          <w:szCs w:val="24"/>
        </w:rPr>
        <w:t>na  výber  navrhovateľa  na  uzavretie  Nájomnej  zmluvy</w:t>
      </w:r>
      <w:r w:rsidR="007E5A3B" w:rsidRPr="2B0EFD7D">
        <w:rPr>
          <w:sz w:val="24"/>
          <w:szCs w:val="24"/>
        </w:rPr>
        <w:t xml:space="preserve"> na dobu </w:t>
      </w:r>
      <w:r w:rsidR="559924E7" w:rsidRPr="2B0EFD7D">
        <w:rPr>
          <w:sz w:val="24"/>
          <w:szCs w:val="24"/>
        </w:rPr>
        <w:t>neurčitú</w:t>
      </w:r>
      <w:r w:rsidR="00DF7A21" w:rsidRPr="2B0EFD7D">
        <w:rPr>
          <w:color w:val="FF0000"/>
          <w:sz w:val="24"/>
          <w:szCs w:val="24"/>
        </w:rPr>
        <w:t xml:space="preserve"> </w:t>
      </w:r>
      <w:r w:rsidRPr="2B0EFD7D">
        <w:rPr>
          <w:sz w:val="24"/>
          <w:szCs w:val="24"/>
        </w:rPr>
        <w:t xml:space="preserve">za účelom  </w:t>
      </w:r>
      <w:r w:rsidRPr="2B0EFD7D">
        <w:rPr>
          <w:rFonts w:eastAsia="Arial Unicode MS"/>
          <w:sz w:val="24"/>
          <w:szCs w:val="24"/>
        </w:rPr>
        <w:t>prenechania  do  užívania  majetku  vo  vlastníctve  Bratislavského  samosprávneho  kraja,  zverenému  vyhlasovateľovi  do  správy.</w:t>
      </w:r>
    </w:p>
    <w:p w14:paraId="04777E6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739B7C5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2. Špecifikácia predmetu obchodnej verejnej súťaže</w:t>
      </w:r>
    </w:p>
    <w:p w14:paraId="7C4BE5CB" w14:textId="002D92D3" w:rsidR="008A576A" w:rsidRDefault="008A576A" w:rsidP="2B0EFD7D">
      <w:pPr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2B0EFD7D">
        <w:rPr>
          <w:rFonts w:eastAsia="Arial Unicode MS"/>
          <w:sz w:val="24"/>
          <w:szCs w:val="24"/>
        </w:rPr>
        <w:t xml:space="preserve">Predmetom </w:t>
      </w:r>
      <w:r w:rsidR="002A6D06" w:rsidRPr="2B0EFD7D">
        <w:rPr>
          <w:rFonts w:eastAsia="Arial Unicode MS"/>
          <w:sz w:val="24"/>
          <w:szCs w:val="24"/>
        </w:rPr>
        <w:t xml:space="preserve">obchodnej verejnej </w:t>
      </w:r>
      <w:r w:rsidR="17074F4A" w:rsidRPr="2B0EFD7D">
        <w:rPr>
          <w:rFonts w:eastAsia="Arial Unicode MS"/>
          <w:sz w:val="24"/>
          <w:szCs w:val="24"/>
        </w:rPr>
        <w:t xml:space="preserve">súťaže </w:t>
      </w:r>
      <w:r w:rsidRPr="2B0EFD7D">
        <w:rPr>
          <w:rFonts w:eastAsia="Arial Unicode MS"/>
          <w:sz w:val="24"/>
          <w:szCs w:val="24"/>
        </w:rPr>
        <w:t xml:space="preserve">je nehnuteľný majetok vedený </w:t>
      </w:r>
      <w:r w:rsidR="00477597" w:rsidRPr="2B0EFD7D">
        <w:rPr>
          <w:rFonts w:eastAsia="Arial Unicode MS"/>
          <w:sz w:val="24"/>
          <w:szCs w:val="24"/>
        </w:rPr>
        <w:t xml:space="preserve">Okresným úradom Bratislava, katastrálnym odborom na </w:t>
      </w:r>
      <w:r w:rsidRPr="2B0EFD7D">
        <w:rPr>
          <w:rFonts w:eastAsia="Arial Unicode MS"/>
          <w:sz w:val="24"/>
          <w:szCs w:val="24"/>
        </w:rPr>
        <w:t xml:space="preserve"> LV č.: 2140, </w:t>
      </w:r>
      <w:r w:rsidR="00153D3D" w:rsidRPr="2B0EFD7D">
        <w:rPr>
          <w:rFonts w:eastAsia="Arial Unicode MS"/>
          <w:sz w:val="24"/>
          <w:szCs w:val="24"/>
        </w:rPr>
        <w:t xml:space="preserve">obec: Bratislava – Petržalka, Okres: Bratislava V v </w:t>
      </w:r>
      <w:r w:rsidRPr="2B0EFD7D">
        <w:rPr>
          <w:rFonts w:eastAsia="Arial Unicode MS"/>
          <w:sz w:val="24"/>
          <w:szCs w:val="24"/>
        </w:rPr>
        <w:t xml:space="preserve">k.ú.: Petržalka,  konkrétne: </w:t>
      </w:r>
    </w:p>
    <w:p w14:paraId="06BB85E0" w14:textId="5DF0AFFA" w:rsidR="008A576A" w:rsidRDefault="008A576A" w:rsidP="59D0BDE5">
      <w:pPr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36809E5D">
        <w:rPr>
          <w:rFonts w:eastAsia="Arial Unicode MS"/>
          <w:sz w:val="24"/>
          <w:szCs w:val="24"/>
        </w:rPr>
        <w:t xml:space="preserve">-  </w:t>
      </w:r>
      <w:bookmarkStart w:id="1" w:name="_Hlk67297822"/>
      <w:r w:rsidR="002A6D06" w:rsidRPr="36809E5D">
        <w:rPr>
          <w:rFonts w:eastAsia="Arial Unicode MS"/>
          <w:sz w:val="24"/>
          <w:szCs w:val="24"/>
        </w:rPr>
        <w:t>parkovacie miesta</w:t>
      </w:r>
      <w:r w:rsidR="00153D3D" w:rsidRPr="36809E5D">
        <w:rPr>
          <w:rFonts w:eastAsia="Arial Unicode MS"/>
          <w:sz w:val="24"/>
          <w:szCs w:val="24"/>
        </w:rPr>
        <w:t xml:space="preserve"> </w:t>
      </w:r>
      <w:r w:rsidR="005053FC">
        <w:rPr>
          <w:rFonts w:eastAsia="Arial Unicode MS"/>
          <w:sz w:val="24"/>
          <w:szCs w:val="24"/>
        </w:rPr>
        <w:t xml:space="preserve">pre osobné motorové vozidlá nižšej a nižšej strednej triedy do celkovej dĺžky max. 4,5 m, </w:t>
      </w:r>
      <w:r w:rsidR="00153D3D" w:rsidRPr="36809E5D">
        <w:rPr>
          <w:rFonts w:eastAsia="Arial Unicode MS"/>
          <w:sz w:val="24"/>
          <w:szCs w:val="24"/>
        </w:rPr>
        <w:t>nachádzajúc</w:t>
      </w:r>
      <w:r w:rsidR="002A6D06" w:rsidRPr="36809E5D">
        <w:rPr>
          <w:rFonts w:eastAsia="Arial Unicode MS"/>
          <w:sz w:val="24"/>
          <w:szCs w:val="24"/>
        </w:rPr>
        <w:t>e</w:t>
      </w:r>
      <w:r w:rsidR="00153D3D" w:rsidRPr="36809E5D">
        <w:rPr>
          <w:rFonts w:eastAsia="Arial Unicode MS"/>
          <w:sz w:val="24"/>
          <w:szCs w:val="24"/>
        </w:rPr>
        <w:t xml:space="preserve"> </w:t>
      </w:r>
      <w:r w:rsidR="002A6D06" w:rsidRPr="36809E5D">
        <w:rPr>
          <w:rFonts w:eastAsia="Arial Unicode MS"/>
          <w:sz w:val="24"/>
          <w:szCs w:val="24"/>
        </w:rPr>
        <w:t xml:space="preserve">pred </w:t>
      </w:r>
      <w:r w:rsidRPr="36809E5D">
        <w:rPr>
          <w:rFonts w:eastAsia="Arial Unicode MS"/>
          <w:sz w:val="24"/>
          <w:szCs w:val="24"/>
        </w:rPr>
        <w:t>budov</w:t>
      </w:r>
      <w:r w:rsidR="002A6D06" w:rsidRPr="36809E5D">
        <w:rPr>
          <w:rFonts w:eastAsia="Arial Unicode MS"/>
          <w:sz w:val="24"/>
          <w:szCs w:val="24"/>
        </w:rPr>
        <w:t>ou</w:t>
      </w:r>
      <w:r w:rsidRPr="36809E5D">
        <w:rPr>
          <w:rFonts w:eastAsia="Arial Unicode MS"/>
          <w:sz w:val="24"/>
          <w:szCs w:val="24"/>
        </w:rPr>
        <w:t xml:space="preserve"> súpisné číslo </w:t>
      </w:r>
      <w:r w:rsidR="002A6D06" w:rsidRPr="36809E5D">
        <w:rPr>
          <w:rFonts w:eastAsia="Arial Unicode MS"/>
          <w:sz w:val="24"/>
          <w:szCs w:val="24"/>
        </w:rPr>
        <w:t>546</w:t>
      </w:r>
      <w:r w:rsidRPr="36809E5D">
        <w:rPr>
          <w:rFonts w:eastAsia="Arial Unicode MS"/>
          <w:sz w:val="24"/>
          <w:szCs w:val="24"/>
        </w:rPr>
        <w:t xml:space="preserve"> na </w:t>
      </w:r>
      <w:r w:rsidR="002A6D06" w:rsidRPr="36809E5D">
        <w:rPr>
          <w:rFonts w:eastAsia="Arial Unicode MS"/>
          <w:sz w:val="24"/>
          <w:szCs w:val="24"/>
        </w:rPr>
        <w:t>Úderníckej</w:t>
      </w:r>
      <w:r w:rsidRPr="36809E5D">
        <w:rPr>
          <w:rFonts w:eastAsia="Arial Unicode MS"/>
          <w:sz w:val="24"/>
          <w:szCs w:val="24"/>
        </w:rPr>
        <w:t xml:space="preserve"> ul.</w:t>
      </w:r>
      <w:r w:rsidR="002A6D06" w:rsidRPr="36809E5D">
        <w:rPr>
          <w:rFonts w:eastAsia="Arial Unicode MS"/>
          <w:sz w:val="24"/>
          <w:szCs w:val="24"/>
        </w:rPr>
        <w:t xml:space="preserve"> </w:t>
      </w:r>
      <w:r w:rsidRPr="36809E5D">
        <w:rPr>
          <w:rFonts w:eastAsia="Arial Unicode MS"/>
          <w:sz w:val="24"/>
          <w:szCs w:val="24"/>
        </w:rPr>
        <w:t xml:space="preserve">č. </w:t>
      </w:r>
      <w:r w:rsidR="002A6D06" w:rsidRPr="36809E5D">
        <w:rPr>
          <w:rFonts w:eastAsia="Arial Unicode MS"/>
          <w:sz w:val="24"/>
          <w:szCs w:val="24"/>
        </w:rPr>
        <w:t>8</w:t>
      </w:r>
      <w:r w:rsidRPr="36809E5D">
        <w:rPr>
          <w:rFonts w:eastAsia="Arial Unicode MS"/>
          <w:sz w:val="24"/>
          <w:szCs w:val="24"/>
        </w:rPr>
        <w:t>,</w:t>
      </w:r>
      <w:r w:rsidR="00153D3D" w:rsidRPr="36809E5D">
        <w:rPr>
          <w:rFonts w:eastAsia="Arial Unicode MS"/>
          <w:sz w:val="24"/>
          <w:szCs w:val="24"/>
        </w:rPr>
        <w:t xml:space="preserve"> postavenej na parcele registra „C</w:t>
      </w:r>
      <w:r w:rsidR="00F03E51" w:rsidRPr="36809E5D">
        <w:rPr>
          <w:rFonts w:eastAsia="Arial Unicode MS"/>
          <w:sz w:val="24"/>
          <w:szCs w:val="24"/>
        </w:rPr>
        <w:t xml:space="preserve"> </w:t>
      </w:r>
      <w:r w:rsidR="00153D3D" w:rsidRPr="36809E5D">
        <w:rPr>
          <w:rFonts w:eastAsia="Arial Unicode MS"/>
          <w:sz w:val="24"/>
          <w:szCs w:val="24"/>
        </w:rPr>
        <w:t>KN“ parc.</w:t>
      </w:r>
      <w:r w:rsidR="00F03E51" w:rsidRPr="36809E5D">
        <w:rPr>
          <w:rFonts w:eastAsia="Arial Unicode MS"/>
          <w:sz w:val="24"/>
          <w:szCs w:val="24"/>
        </w:rPr>
        <w:t xml:space="preserve"> </w:t>
      </w:r>
      <w:r w:rsidR="00153D3D" w:rsidRPr="36809E5D">
        <w:rPr>
          <w:rFonts w:eastAsia="Arial Unicode MS"/>
          <w:sz w:val="24"/>
          <w:szCs w:val="24"/>
        </w:rPr>
        <w:t xml:space="preserve">č. </w:t>
      </w:r>
      <w:r w:rsidR="002A6D06" w:rsidRPr="36809E5D">
        <w:rPr>
          <w:rFonts w:eastAsia="Arial Unicode MS"/>
          <w:sz w:val="24"/>
          <w:szCs w:val="24"/>
        </w:rPr>
        <w:t>3716/3</w:t>
      </w:r>
      <w:r w:rsidR="003A06FD" w:rsidRPr="36809E5D">
        <w:rPr>
          <w:rFonts w:eastAsia="Arial Unicode MS"/>
          <w:sz w:val="24"/>
          <w:szCs w:val="24"/>
        </w:rPr>
        <w:t xml:space="preserve">. Počet parkovacích miest na prenájom je </w:t>
      </w:r>
      <w:r w:rsidR="005053FC">
        <w:rPr>
          <w:rFonts w:eastAsia="Arial Unicode MS"/>
          <w:sz w:val="24"/>
          <w:szCs w:val="24"/>
        </w:rPr>
        <w:t>7</w:t>
      </w:r>
      <w:r w:rsidR="003A06FD" w:rsidRPr="36809E5D">
        <w:rPr>
          <w:rFonts w:eastAsia="Arial Unicode MS"/>
          <w:sz w:val="24"/>
          <w:szCs w:val="24"/>
        </w:rPr>
        <w:t>. R</w:t>
      </w:r>
      <w:r w:rsidR="002A6D06" w:rsidRPr="36809E5D">
        <w:rPr>
          <w:rFonts w:eastAsia="Arial Unicode MS"/>
          <w:sz w:val="24"/>
          <w:szCs w:val="24"/>
        </w:rPr>
        <w:t>ozloh</w:t>
      </w:r>
      <w:r w:rsidR="009E6B15">
        <w:rPr>
          <w:rFonts w:eastAsia="Arial Unicode MS"/>
          <w:sz w:val="24"/>
          <w:szCs w:val="24"/>
        </w:rPr>
        <w:t>a</w:t>
      </w:r>
      <w:r w:rsidR="002A6D06" w:rsidRPr="36809E5D">
        <w:rPr>
          <w:rFonts w:eastAsia="Arial Unicode MS"/>
          <w:sz w:val="24"/>
          <w:szCs w:val="24"/>
        </w:rPr>
        <w:t xml:space="preserve"> jedného parkovacieho miesta </w:t>
      </w:r>
      <w:r w:rsidR="002A6D06" w:rsidRPr="005053FC">
        <w:rPr>
          <w:rFonts w:eastAsia="Arial Unicode MS"/>
          <w:sz w:val="24"/>
          <w:szCs w:val="24"/>
        </w:rPr>
        <w:t>11,</w:t>
      </w:r>
      <w:r w:rsidR="005053FC">
        <w:rPr>
          <w:rFonts w:eastAsia="Arial Unicode MS"/>
          <w:sz w:val="24"/>
          <w:szCs w:val="24"/>
        </w:rPr>
        <w:t xml:space="preserve">25 </w:t>
      </w:r>
      <w:r w:rsidR="002A6D06" w:rsidRPr="005053FC">
        <w:rPr>
          <w:rFonts w:eastAsia="Arial Unicode MS"/>
          <w:sz w:val="24"/>
          <w:szCs w:val="24"/>
        </w:rPr>
        <w:t>m</w:t>
      </w:r>
      <w:r w:rsidR="002A6D06" w:rsidRPr="005053FC">
        <w:rPr>
          <w:rFonts w:eastAsia="Arial Unicode MS"/>
          <w:sz w:val="24"/>
          <w:szCs w:val="24"/>
          <w:vertAlign w:val="superscript"/>
        </w:rPr>
        <w:t>2</w:t>
      </w:r>
      <w:r w:rsidR="00F03E51" w:rsidRPr="36809E5D">
        <w:rPr>
          <w:rFonts w:eastAsia="Arial Unicode MS"/>
          <w:sz w:val="24"/>
          <w:szCs w:val="24"/>
        </w:rPr>
        <w:t xml:space="preserve"> (umiestnenie </w:t>
      </w:r>
      <w:r w:rsidR="002A6D06" w:rsidRPr="36809E5D">
        <w:rPr>
          <w:rFonts w:eastAsia="Arial Unicode MS"/>
          <w:sz w:val="24"/>
          <w:szCs w:val="24"/>
        </w:rPr>
        <w:t>parkovacích miest</w:t>
      </w:r>
      <w:r w:rsidR="00F03E51" w:rsidRPr="36809E5D">
        <w:rPr>
          <w:rFonts w:eastAsia="Arial Unicode MS"/>
          <w:sz w:val="24"/>
          <w:szCs w:val="24"/>
        </w:rPr>
        <w:t xml:space="preserve"> je vyznačené v schematickom zobrazení v prílohe červenou farbou)</w:t>
      </w:r>
      <w:r w:rsidR="00052C83">
        <w:rPr>
          <w:rFonts w:eastAsia="Arial Unicode MS"/>
          <w:sz w:val="24"/>
          <w:szCs w:val="24"/>
        </w:rPr>
        <w:t>.</w:t>
      </w:r>
      <w:r w:rsidR="003A06FD" w:rsidRPr="36809E5D">
        <w:rPr>
          <w:rFonts w:eastAsia="Arial Unicode MS"/>
          <w:sz w:val="24"/>
          <w:szCs w:val="24"/>
        </w:rPr>
        <w:t xml:space="preserve"> </w:t>
      </w:r>
      <w:bookmarkEnd w:id="1"/>
      <w:r w:rsidR="003A06FD" w:rsidRPr="36809E5D">
        <w:rPr>
          <w:rFonts w:eastAsia="Arial Unicode MS"/>
          <w:sz w:val="24"/>
          <w:szCs w:val="24"/>
        </w:rPr>
        <w:t>Predmetom súťaže je prenájom parkovacích miest samostatne.</w:t>
      </w:r>
    </w:p>
    <w:p w14:paraId="630B8FD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4D9AA836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Stručný popis :   </w:t>
      </w:r>
    </w:p>
    <w:p w14:paraId="41340FC9" w14:textId="0BB601B7" w:rsidR="008A576A" w:rsidRDefault="002A6D06" w:rsidP="59D0BDE5">
      <w:pPr>
        <w:jc w:val="both"/>
        <w:rPr>
          <w:rFonts w:eastAsia="Arial Unicode MS"/>
          <w:sz w:val="24"/>
          <w:szCs w:val="24"/>
        </w:rPr>
      </w:pPr>
      <w:r w:rsidRPr="59D0BDE5">
        <w:rPr>
          <w:rFonts w:eastAsia="Arial Unicode MS"/>
          <w:sz w:val="24"/>
          <w:szCs w:val="24"/>
        </w:rPr>
        <w:t>Parkovacie miesta na Úderníckej</w:t>
      </w:r>
      <w:r w:rsidR="008A576A" w:rsidRPr="59D0BDE5">
        <w:rPr>
          <w:rFonts w:eastAsia="Arial Unicode MS"/>
          <w:sz w:val="24"/>
          <w:szCs w:val="24"/>
        </w:rPr>
        <w:t xml:space="preserve"> ul. č. </w:t>
      </w:r>
      <w:r w:rsidRPr="59D0BDE5">
        <w:rPr>
          <w:rFonts w:eastAsia="Arial Unicode MS"/>
          <w:sz w:val="24"/>
          <w:szCs w:val="24"/>
        </w:rPr>
        <w:t>8</w:t>
      </w:r>
      <w:r w:rsidR="00F06A50" w:rsidRPr="59D0BDE5">
        <w:rPr>
          <w:rFonts w:eastAsia="Arial Unicode MS"/>
          <w:sz w:val="24"/>
          <w:szCs w:val="24"/>
        </w:rPr>
        <w:t>, s</w:t>
      </w:r>
      <w:r w:rsidR="009E6B15">
        <w:rPr>
          <w:rFonts w:eastAsia="Arial Unicode MS"/>
          <w:sz w:val="24"/>
          <w:szCs w:val="24"/>
        </w:rPr>
        <w:t> </w:t>
      </w:r>
      <w:r w:rsidR="00F06A50" w:rsidRPr="59D0BDE5">
        <w:rPr>
          <w:rFonts w:eastAsia="Arial Unicode MS"/>
          <w:sz w:val="24"/>
          <w:szCs w:val="24"/>
        </w:rPr>
        <w:t>označením</w:t>
      </w:r>
      <w:r w:rsidR="009E6B15">
        <w:rPr>
          <w:rFonts w:eastAsia="Arial Unicode MS"/>
          <w:sz w:val="24"/>
          <w:szCs w:val="24"/>
        </w:rPr>
        <w:t xml:space="preserve"> </w:t>
      </w:r>
      <w:r w:rsidR="00F06A50" w:rsidRPr="009E6B15">
        <w:rPr>
          <w:rFonts w:eastAsia="Arial Unicode MS"/>
          <w:sz w:val="24"/>
          <w:szCs w:val="24"/>
        </w:rPr>
        <w:t>2,</w:t>
      </w:r>
      <w:r w:rsidR="003A06FD" w:rsidRPr="009E6B15">
        <w:rPr>
          <w:rFonts w:eastAsia="Arial Unicode MS"/>
          <w:sz w:val="24"/>
          <w:szCs w:val="24"/>
        </w:rPr>
        <w:t xml:space="preserve"> 4</w:t>
      </w:r>
      <w:r w:rsidR="7A9BC596" w:rsidRPr="009E6B15">
        <w:rPr>
          <w:rFonts w:eastAsia="Arial Unicode MS"/>
          <w:sz w:val="24"/>
          <w:szCs w:val="24"/>
        </w:rPr>
        <w:t xml:space="preserve"> – </w:t>
      </w:r>
      <w:r w:rsidR="00142FED">
        <w:rPr>
          <w:rFonts w:eastAsia="Arial Unicode MS"/>
          <w:sz w:val="24"/>
          <w:szCs w:val="24"/>
        </w:rPr>
        <w:t>8</w:t>
      </w:r>
      <w:r w:rsidR="00052C83">
        <w:rPr>
          <w:rFonts w:eastAsia="Arial Unicode MS"/>
          <w:sz w:val="24"/>
          <w:szCs w:val="24"/>
        </w:rPr>
        <w:t>, určené pre osobné motorové vozidlá nižšej a nižšej strednej triedy do celkovej dĺžky max. 4,5 m</w:t>
      </w:r>
    </w:p>
    <w:p w14:paraId="054E68A4" w14:textId="3B251C44" w:rsidR="008A576A" w:rsidRDefault="008A576A" w:rsidP="00F03E51">
      <w:pPr>
        <w:jc w:val="both"/>
        <w:rPr>
          <w:rFonts w:eastAsia="Arial Unicode MS"/>
          <w:sz w:val="24"/>
        </w:rPr>
      </w:pPr>
    </w:p>
    <w:p w14:paraId="19BA3BA4" w14:textId="188EBB60" w:rsidR="009E6B15" w:rsidRDefault="009E6B15" w:rsidP="00F03E51">
      <w:pPr>
        <w:jc w:val="both"/>
        <w:rPr>
          <w:rFonts w:eastAsia="Arial Unicode MS"/>
          <w:sz w:val="24"/>
        </w:rPr>
      </w:pPr>
    </w:p>
    <w:p w14:paraId="36B71F94" w14:textId="2A43321B" w:rsidR="009E6B15" w:rsidRDefault="009E6B15" w:rsidP="00F03E51">
      <w:pPr>
        <w:jc w:val="both"/>
        <w:rPr>
          <w:rFonts w:eastAsia="Arial Unicode MS"/>
          <w:sz w:val="24"/>
        </w:rPr>
      </w:pPr>
    </w:p>
    <w:p w14:paraId="6EE5F844" w14:textId="77777777" w:rsidR="009E6B15" w:rsidRDefault="009E6B15" w:rsidP="00F03E51">
      <w:pPr>
        <w:jc w:val="both"/>
        <w:rPr>
          <w:rFonts w:eastAsia="Arial Unicode MS"/>
          <w:sz w:val="24"/>
        </w:rPr>
      </w:pPr>
    </w:p>
    <w:p w14:paraId="7C75EB00" w14:textId="0B4D8F23" w:rsidR="00DF7A21" w:rsidRDefault="008A576A" w:rsidP="59D0BDE5">
      <w:pPr>
        <w:jc w:val="both"/>
        <w:rPr>
          <w:rFonts w:eastAsia="Arial Unicode MS"/>
          <w:b/>
          <w:bCs/>
          <w:sz w:val="24"/>
          <w:szCs w:val="24"/>
        </w:rPr>
      </w:pPr>
      <w:r w:rsidRPr="59D0BDE5">
        <w:rPr>
          <w:rFonts w:eastAsia="Arial Unicode MS"/>
          <w:b/>
          <w:bCs/>
          <w:sz w:val="24"/>
          <w:szCs w:val="24"/>
        </w:rPr>
        <w:t>3. Typ zmluvy:</w:t>
      </w:r>
    </w:p>
    <w:p w14:paraId="2C110E28" w14:textId="2401FC55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 </w:t>
      </w:r>
    </w:p>
    <w:p w14:paraId="2558DF50" w14:textId="789E88DF" w:rsidR="008A576A" w:rsidRDefault="008A576A" w:rsidP="00F03E51">
      <w:pPr>
        <w:jc w:val="both"/>
        <w:rPr>
          <w:sz w:val="24"/>
          <w:szCs w:val="24"/>
        </w:rPr>
      </w:pPr>
      <w:r>
        <w:rPr>
          <w:sz w:val="24"/>
        </w:rPr>
        <w:t xml:space="preserve">Nájomná  zmluva </w:t>
      </w:r>
      <w:r w:rsidR="00477597">
        <w:rPr>
          <w:sz w:val="24"/>
        </w:rPr>
        <w:t xml:space="preserve">na dobu </w:t>
      </w:r>
      <w:r w:rsidR="00477597" w:rsidRPr="009E6B15">
        <w:rPr>
          <w:sz w:val="24"/>
        </w:rPr>
        <w:t>neurčitú</w:t>
      </w:r>
      <w:r w:rsidRPr="00DF7A21">
        <w:rPr>
          <w:sz w:val="24"/>
        </w:rPr>
        <w:t xml:space="preserve"> </w:t>
      </w:r>
      <w:r>
        <w:rPr>
          <w:sz w:val="24"/>
        </w:rPr>
        <w:t>podľa</w:t>
      </w:r>
      <w:r w:rsidR="007F78D8" w:rsidRPr="007F78D8">
        <w:rPr>
          <w:sz w:val="24"/>
          <w:szCs w:val="24"/>
        </w:rPr>
        <w:t xml:space="preserve"> </w:t>
      </w:r>
      <w:r w:rsidR="007F78D8" w:rsidRPr="009E6B15">
        <w:rPr>
          <w:sz w:val="24"/>
          <w:szCs w:val="24"/>
        </w:rPr>
        <w:t>§ 3</w:t>
      </w:r>
      <w:r w:rsidRPr="009E6B15">
        <w:rPr>
          <w:sz w:val="24"/>
          <w:szCs w:val="24"/>
        </w:rPr>
        <w:t xml:space="preserve"> </w:t>
      </w:r>
      <w:r w:rsidRPr="007F78D8">
        <w:rPr>
          <w:sz w:val="24"/>
          <w:szCs w:val="24"/>
        </w:rPr>
        <w:t>zákona č. 116/</w:t>
      </w:r>
      <w:r>
        <w:rPr>
          <w:sz w:val="24"/>
        </w:rPr>
        <w:t>1990  Zb. o nájme  a podnájme  nebytových  priestorov  v znení  neskorších  predpisov</w:t>
      </w:r>
      <w:r w:rsidR="00BB7AD7" w:rsidRPr="00BB7AD7">
        <w:rPr>
          <w:sz w:val="24"/>
          <w:szCs w:val="24"/>
        </w:rPr>
        <w:t>, zákona č. 446/2001 Z. z. o majetku vyšších územných celkov v znení neskorších predpisov a podľa § 663 a nasl. zákona č. 40/1964 Zb. Občiansky zákonník v platnom znení, za nasledovných podmienok</w:t>
      </w:r>
      <w:r w:rsidRPr="00BB7AD7">
        <w:rPr>
          <w:sz w:val="24"/>
          <w:szCs w:val="24"/>
        </w:rPr>
        <w:t>.</w:t>
      </w:r>
    </w:p>
    <w:p w14:paraId="5A22B919" w14:textId="77777777" w:rsidR="000E0329" w:rsidRDefault="000E0329" w:rsidP="00F03E51">
      <w:pPr>
        <w:jc w:val="both"/>
        <w:rPr>
          <w:sz w:val="24"/>
          <w:szCs w:val="24"/>
        </w:rPr>
      </w:pPr>
    </w:p>
    <w:p w14:paraId="2294E368" w14:textId="77777777" w:rsidR="00052C83" w:rsidRDefault="000E0329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Základné podmienky nájmu parkovacieho miesta:</w:t>
      </w:r>
    </w:p>
    <w:p w14:paraId="74F5BC49" w14:textId="6F08A4C8" w:rsidR="000E0329" w:rsidRDefault="00052C83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len </w:t>
      </w:r>
      <w:r>
        <w:rPr>
          <w:rFonts w:eastAsia="Arial Unicode MS"/>
          <w:sz w:val="24"/>
          <w:szCs w:val="24"/>
        </w:rPr>
        <w:t>pre osobné motorové vozidlá nižšej a nižšej strednej triedy do celkovej dĺžky max. 4,5 m</w:t>
      </w:r>
      <w:r w:rsidR="000E0329">
        <w:rPr>
          <w:sz w:val="24"/>
          <w:szCs w:val="24"/>
        </w:rPr>
        <w:br/>
        <w:t>- ročné nájomné za parkovacie miesto vo výške vysúťaženej sumy</w:t>
      </w:r>
    </w:p>
    <w:p w14:paraId="7FE75008" w14:textId="0123DC89" w:rsidR="000E0329" w:rsidRDefault="000E0329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>- zodpovednosť za zimnú údržbu parkovacieho miesta zo strany nájomcu</w:t>
      </w:r>
    </w:p>
    <w:p w14:paraId="57D02F30" w14:textId="436CDF00" w:rsidR="000E0329" w:rsidRDefault="000E0329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>- možnosť výpovede bez udania dôvodu s 3 mesačnou výpovednou lehotou pre obidve strany</w:t>
      </w:r>
    </w:p>
    <w:p w14:paraId="73C5D831" w14:textId="6DCBB9E4" w:rsidR="000E0329" w:rsidRDefault="000E0329" w:rsidP="00F03E51">
      <w:pPr>
        <w:jc w:val="both"/>
        <w:rPr>
          <w:sz w:val="24"/>
        </w:rPr>
      </w:pPr>
      <w:r>
        <w:rPr>
          <w:sz w:val="24"/>
          <w:szCs w:val="24"/>
        </w:rPr>
        <w:t>- povinnosť viditeľného umiestnenia oprávnenia na parkovanie v aute (parkovacia karta vydaná prenajímateľom)</w:t>
      </w:r>
    </w:p>
    <w:p w14:paraId="5D7BBE2D" w14:textId="77777777" w:rsidR="008A576A" w:rsidRDefault="008A576A" w:rsidP="00F03E51">
      <w:pPr>
        <w:jc w:val="both"/>
        <w:rPr>
          <w:sz w:val="24"/>
        </w:rPr>
      </w:pPr>
    </w:p>
    <w:p w14:paraId="6F3BB470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4. Lehota a spôsob predloženia návrhu:</w:t>
      </w:r>
    </w:p>
    <w:p w14:paraId="042AB9EB" w14:textId="2217B6DB" w:rsidR="00BB7AD7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 xml:space="preserve">Obchodná verejná súťaž začína dňom zverejnenia oznámenia o vyhlásení obchodnej verejnej súťaže na úradnej tabuli a webovom sídle zriaďovateľa vyhlasovateľa (www.bratislavskykraj.sk) Bratislavského samosprávneho kraja so sídlom Sabinovská 16,    820 05 Bratislava 25  a </w:t>
      </w:r>
      <w:r w:rsidRPr="00BB7AD7">
        <w:rPr>
          <w:color w:val="000000"/>
          <w:sz w:val="24"/>
          <w:szCs w:val="24"/>
        </w:rPr>
        <w:t xml:space="preserve"> webovej stránke vyhlasovateľa</w:t>
      </w:r>
      <w:r>
        <w:rPr>
          <w:sz w:val="24"/>
          <w:szCs w:val="24"/>
        </w:rPr>
        <w:t xml:space="preserve"> </w:t>
      </w:r>
      <w:hyperlink r:id="rId11" w:history="1">
        <w:r w:rsidRPr="00601D3D">
          <w:rPr>
            <w:rStyle w:val="Hypertextovprepojenie"/>
            <w:sz w:val="24"/>
            <w:szCs w:val="24"/>
          </w:rPr>
          <w:t>www.sosvranovska.sk</w:t>
        </w:r>
      </w:hyperlink>
      <w:r>
        <w:rPr>
          <w:sz w:val="24"/>
          <w:szCs w:val="24"/>
        </w:rPr>
        <w:t xml:space="preserve"> </w:t>
      </w:r>
      <w:r w:rsidRPr="00BB7AD7">
        <w:rPr>
          <w:color w:val="000000"/>
          <w:sz w:val="24"/>
          <w:szCs w:val="24"/>
        </w:rPr>
        <w:t xml:space="preserve">. </w:t>
      </w:r>
    </w:p>
    <w:p w14:paraId="762B2BC2" w14:textId="77777777" w:rsidR="00BB7AD7" w:rsidRPr="00BB7AD7" w:rsidRDefault="00BB7AD7" w:rsidP="00BB7AD7">
      <w:pPr>
        <w:jc w:val="both"/>
        <w:rPr>
          <w:sz w:val="24"/>
          <w:szCs w:val="24"/>
        </w:rPr>
      </w:pPr>
    </w:p>
    <w:p w14:paraId="14EE0A2B" w14:textId="3F28AB5D" w:rsidR="008A576A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>Navrhovateľ predkladá svoj návrh v zmysle nasledovných inštrukcií:</w:t>
      </w:r>
    </w:p>
    <w:p w14:paraId="1642F4FD" w14:textId="77777777" w:rsidR="00BB7AD7" w:rsidRPr="00BB7AD7" w:rsidRDefault="00BB7AD7" w:rsidP="00BB7AD7">
      <w:pPr>
        <w:jc w:val="both"/>
        <w:rPr>
          <w:rFonts w:eastAsia="Arial Unicode MS"/>
          <w:sz w:val="32"/>
          <w:szCs w:val="24"/>
        </w:rPr>
      </w:pPr>
    </w:p>
    <w:p w14:paraId="0B08BEA2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a, Deň,  mesiac,  rok  a hodina,  dokedy  sa  môžu  predkladať  návrhy  : </w:t>
      </w:r>
    </w:p>
    <w:p w14:paraId="5324033F" w14:textId="7FCCC5CD" w:rsidR="00BB7AD7" w:rsidRPr="00BB7AD7" w:rsidRDefault="00BB7AD7" w:rsidP="00BB7AD7">
      <w:pPr>
        <w:overflowPunct/>
        <w:jc w:val="both"/>
        <w:textAlignment w:val="auto"/>
        <w:rPr>
          <w:sz w:val="24"/>
          <w:szCs w:val="24"/>
        </w:rPr>
      </w:pPr>
      <w:r w:rsidRPr="00BB7AD7">
        <w:rPr>
          <w:sz w:val="24"/>
          <w:szCs w:val="24"/>
        </w:rPr>
        <w:t xml:space="preserve">najneskôr do  15 dní po uverejnení súťaže, t.j. </w:t>
      </w:r>
      <w:r w:rsidRPr="00BB7AD7">
        <w:rPr>
          <w:b/>
          <w:bCs/>
          <w:sz w:val="24"/>
          <w:szCs w:val="24"/>
        </w:rPr>
        <w:t xml:space="preserve">do </w:t>
      </w:r>
      <w:r w:rsidR="00142FED">
        <w:rPr>
          <w:b/>
          <w:bCs/>
          <w:sz w:val="24"/>
          <w:szCs w:val="24"/>
        </w:rPr>
        <w:t>23.06</w:t>
      </w:r>
      <w:r w:rsidR="009E6B15">
        <w:rPr>
          <w:b/>
          <w:bCs/>
          <w:sz w:val="24"/>
          <w:szCs w:val="24"/>
        </w:rPr>
        <w:t>.2021</w:t>
      </w:r>
      <w:r w:rsidRPr="00BB7AD7">
        <w:rPr>
          <w:b/>
          <w:bCs/>
          <w:sz w:val="24"/>
          <w:szCs w:val="24"/>
        </w:rPr>
        <w:t xml:space="preserve"> do 14.00 hod</w:t>
      </w:r>
      <w:r w:rsidRPr="00BB7AD7">
        <w:rPr>
          <w:sz w:val="24"/>
          <w:szCs w:val="24"/>
        </w:rPr>
        <w:t xml:space="preserve">. – v uvedenej lehote musí byť návrh doručený poštou na adresu vyhlasovateľa,  alebo osobne na sekretariát vyhlasovateľa v čase od 08.00 – 14.00 hod. </w:t>
      </w:r>
    </w:p>
    <w:p w14:paraId="279D670D" w14:textId="77777777" w:rsidR="00BB7AD7" w:rsidRPr="00BB7AD7" w:rsidRDefault="00BB7AD7" w:rsidP="00BB7AD7">
      <w:pPr>
        <w:ind w:left="360"/>
        <w:jc w:val="both"/>
        <w:rPr>
          <w:b/>
          <w:bCs/>
          <w:sz w:val="24"/>
          <w:szCs w:val="24"/>
        </w:rPr>
      </w:pPr>
    </w:p>
    <w:p w14:paraId="564896DB" w14:textId="5C871C10" w:rsidR="008A576A" w:rsidRPr="00BB7AD7" w:rsidRDefault="00BB7AD7" w:rsidP="00BB7AD7">
      <w:pPr>
        <w:jc w:val="both"/>
        <w:rPr>
          <w:rFonts w:eastAsia="Arial Unicode MS"/>
          <w:sz w:val="24"/>
          <w:szCs w:val="24"/>
        </w:rPr>
      </w:pPr>
      <w:r w:rsidRPr="00BB7AD7">
        <w:rPr>
          <w:sz w:val="24"/>
          <w:szCs w:val="24"/>
        </w:rPr>
        <w:t>Do súťaže nebude možné zahrnúť návrh, ktorý bude doručený na adresu vyhlasovateľa po vyššie určenej lehote na predkladanie súťažných návrhov. Po uplynutí stanovenej lehoty nebude možné predložený návrh meniť</w:t>
      </w:r>
      <w:r w:rsidR="008A576A" w:rsidRPr="00BB7AD7">
        <w:rPr>
          <w:rFonts w:eastAsia="Arial Unicode MS"/>
          <w:sz w:val="24"/>
          <w:szCs w:val="24"/>
        </w:rPr>
        <w:t>.</w:t>
      </w:r>
    </w:p>
    <w:p w14:paraId="39D0402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53AD86A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b. Adresa, na ktorú sa má návrh doručiť :  </w:t>
      </w:r>
    </w:p>
    <w:p w14:paraId="3D8D1AB9" w14:textId="77777777" w:rsidR="008A576A" w:rsidRDefault="008A576A" w:rsidP="00F03E51">
      <w:pPr>
        <w:ind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Stredná  odborná  škola  technická,  Vranovská  4,  851  02  Bratislava</w:t>
      </w:r>
    </w:p>
    <w:p w14:paraId="6946F83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62ADE525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 xml:space="preserve">c. Jazyk, v ktorom sa musí písomný návrh predložiť: </w:t>
      </w:r>
      <w:r>
        <w:rPr>
          <w:rFonts w:eastAsia="Arial Unicode MS"/>
          <w:sz w:val="24"/>
        </w:rPr>
        <w:t xml:space="preserve">slovenský   </w:t>
      </w:r>
    </w:p>
    <w:p w14:paraId="443CA3FE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656C2229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00676567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d,</w:t>
      </w:r>
      <w:r>
        <w:rPr>
          <w:rFonts w:eastAsia="Arial Unicode MS"/>
          <w:sz w:val="24"/>
        </w:rPr>
        <w:t xml:space="preserve">  </w:t>
      </w:r>
      <w:r>
        <w:rPr>
          <w:rFonts w:eastAsia="Arial Unicode MS"/>
          <w:b/>
          <w:bCs/>
          <w:sz w:val="24"/>
        </w:rPr>
        <w:t xml:space="preserve">Forma predloženia návrhu:   </w:t>
      </w:r>
    </w:p>
    <w:p w14:paraId="19A9C01E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Všetky  požadované  dokumenty,  ktoré  budú  súčasťou  súťažného návrhu je nutné doručiť </w:t>
      </w:r>
      <w:r>
        <w:rPr>
          <w:sz w:val="24"/>
        </w:rPr>
        <w:t xml:space="preserve">v papierovej forme </w:t>
      </w:r>
      <w:r>
        <w:rPr>
          <w:rFonts w:eastAsia="Arial Unicode MS"/>
          <w:b/>
          <w:bCs/>
          <w:sz w:val="24"/>
        </w:rPr>
        <w:t>v uzavretom  obale  označenom  názvom  a  sídlom  vyhlasovateľa</w:t>
      </w:r>
      <w:r>
        <w:rPr>
          <w:rFonts w:eastAsia="Arial Unicode MS"/>
          <w:sz w:val="24"/>
        </w:rPr>
        <w:t xml:space="preserve">   a   heslom :</w:t>
      </w:r>
    </w:p>
    <w:p w14:paraId="203BEC02" w14:textId="3D195F89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„</w:t>
      </w:r>
      <w:r>
        <w:rPr>
          <w:rFonts w:eastAsia="Arial Unicode MS"/>
          <w:b/>
          <w:bCs/>
          <w:sz w:val="24"/>
        </w:rPr>
        <w:t>Obchodná  verejná  súťaž  –  prenájom  majetku  „</w:t>
      </w:r>
      <w:r w:rsidR="002A6D06">
        <w:rPr>
          <w:rFonts w:eastAsia="Arial Unicode MS"/>
          <w:b/>
          <w:bCs/>
          <w:sz w:val="24"/>
        </w:rPr>
        <w:t>Parkovanie - Údernícka</w:t>
      </w:r>
      <w:r>
        <w:rPr>
          <w:rFonts w:eastAsia="Arial Unicode MS"/>
          <w:b/>
          <w:bCs/>
          <w:sz w:val="24"/>
        </w:rPr>
        <w:t>“   -   NEOTVÁRAŤ.</w:t>
      </w:r>
    </w:p>
    <w:p w14:paraId="35D9D7E8" w14:textId="77777777" w:rsidR="00756C27" w:rsidRDefault="00756C27" w:rsidP="00F03E51">
      <w:pPr>
        <w:jc w:val="both"/>
        <w:rPr>
          <w:rFonts w:eastAsia="Arial Unicode MS"/>
          <w:b/>
          <w:bCs/>
          <w:sz w:val="24"/>
        </w:rPr>
      </w:pPr>
    </w:p>
    <w:p w14:paraId="013CC0C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e,</w:t>
      </w:r>
      <w:r>
        <w:rPr>
          <w:rFonts w:eastAsia="Arial Unicode MS"/>
          <w:sz w:val="24"/>
        </w:rPr>
        <w:t xml:space="preserve"> </w:t>
      </w:r>
      <w:r w:rsidRPr="006F5907">
        <w:rPr>
          <w:rFonts w:eastAsia="Arial Unicode MS"/>
          <w:b/>
          <w:bCs/>
          <w:sz w:val="24"/>
        </w:rPr>
        <w:t>Predložený  návrh musí okrem iného obsahovať najmä</w:t>
      </w:r>
      <w:r>
        <w:rPr>
          <w:rFonts w:eastAsia="Arial Unicode MS"/>
          <w:sz w:val="24"/>
        </w:rPr>
        <w:t>:</w:t>
      </w:r>
    </w:p>
    <w:p w14:paraId="1CD758D2" w14:textId="14F5EC5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identifikačné údaje navrhovateľa (pri F.O.: meno, priezvisko, rodné priezvisko, dátum narodenia, rodné číslo, adresa trvalého bydliska, pri P.O: obchodné meno, sídlo, IČO, </w:t>
      </w:r>
      <w:r w:rsidRPr="00286C36">
        <w:rPr>
          <w:sz w:val="24"/>
          <w:szCs w:val="24"/>
        </w:rPr>
        <w:lastRenderedPageBreak/>
        <w:t>DIČ, DIČ DPH, štatutárny orgán s uvedením oprávnenosti ku konaniu, originál výpisu z Obchodného registra),</w:t>
      </w:r>
    </w:p>
    <w:p w14:paraId="0C7735C0" w14:textId="7777777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označenie kontaktnej osoby navrhovateľa, telefonický kontakt a emailovú adresu, na ktorú mu bude vyhlasovateľom oznámený termín vyhodnotenia súťaže,</w:t>
      </w:r>
    </w:p>
    <w:p w14:paraId="5455C8D6" w14:textId="6BE4A702" w:rsid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navrhnutú cenu nájmu za predmet súťaže, táto nesmie byť nižšia ako  </w:t>
      </w:r>
      <w:r w:rsidR="002A6D06">
        <w:rPr>
          <w:sz w:val="24"/>
          <w:szCs w:val="24"/>
        </w:rPr>
        <w:t>400</w:t>
      </w:r>
      <w:r w:rsidRPr="00286C36">
        <w:rPr>
          <w:sz w:val="24"/>
          <w:szCs w:val="24"/>
        </w:rPr>
        <w:t xml:space="preserve"> €/</w:t>
      </w:r>
      <w:r w:rsidR="002A6D06">
        <w:rPr>
          <w:sz w:val="24"/>
          <w:szCs w:val="24"/>
        </w:rPr>
        <w:t>ročn</w:t>
      </w:r>
      <w:r w:rsidR="003A06FD">
        <w:rPr>
          <w:sz w:val="24"/>
          <w:szCs w:val="24"/>
        </w:rPr>
        <w:t>e za jedno parkovacie miesto,</w:t>
      </w:r>
    </w:p>
    <w:p w14:paraId="3DE7E2F3" w14:textId="0B245216" w:rsidR="00052C83" w:rsidRPr="00286C36" w:rsidRDefault="00052C83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druh, značka a typ osobného vozidla, ktoré chce uchádzač parkovať na predmete VOS, za účelom kontroly splnenia podmienky kategórie vozidla </w:t>
      </w:r>
      <w:r w:rsidR="00E81058">
        <w:rPr>
          <w:sz w:val="24"/>
          <w:szCs w:val="24"/>
        </w:rPr>
        <w:t>z dôvodu celkovej dĺžky vozidla;</w:t>
      </w:r>
    </w:p>
    <w:p w14:paraId="7A069B85" w14:textId="274A7A16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rFonts w:eastAsia="Arial Unicode MS"/>
          <w:color w:val="000000"/>
          <w:sz w:val="24"/>
          <w:szCs w:val="24"/>
        </w:rPr>
        <w:t xml:space="preserve">písomné čestné prehlásenie navrhovateľa, že súhlasí s podmienkami verejnej obchodnej súťaže uvedenými v článku </w:t>
      </w:r>
      <w:r>
        <w:rPr>
          <w:rFonts w:eastAsia="Arial Unicode MS"/>
          <w:color w:val="000000"/>
          <w:sz w:val="24"/>
          <w:szCs w:val="24"/>
        </w:rPr>
        <w:t>6</w:t>
      </w:r>
      <w:r w:rsidRPr="00286C36">
        <w:rPr>
          <w:rFonts w:eastAsia="Arial Unicode MS"/>
          <w:color w:val="000000"/>
          <w:sz w:val="24"/>
          <w:szCs w:val="24"/>
        </w:rPr>
        <w:t xml:space="preserve"> tohto oznámenia,</w:t>
      </w:r>
    </w:p>
    <w:p w14:paraId="6A893F17" w14:textId="217E856E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 xml:space="preserve">doklad o úhrade zábezpeky v sume </w:t>
      </w:r>
      <w:r w:rsidR="002A6D06">
        <w:rPr>
          <w:color w:val="000000"/>
          <w:sz w:val="24"/>
          <w:szCs w:val="24"/>
        </w:rPr>
        <w:t>400</w:t>
      </w:r>
      <w:r w:rsidRPr="00286C36">
        <w:rPr>
          <w:color w:val="000000"/>
          <w:sz w:val="24"/>
          <w:szCs w:val="24"/>
        </w:rPr>
        <w:t xml:space="preserve">,- € na </w:t>
      </w:r>
      <w:r>
        <w:rPr>
          <w:color w:val="000000"/>
          <w:sz w:val="24"/>
          <w:szCs w:val="24"/>
        </w:rPr>
        <w:t xml:space="preserve">depozitný </w:t>
      </w:r>
      <w:r w:rsidRPr="00286C36">
        <w:rPr>
          <w:color w:val="000000"/>
          <w:sz w:val="24"/>
          <w:szCs w:val="24"/>
        </w:rPr>
        <w:t xml:space="preserve">účet vyhlasovateľa súťaže: IBAN: SK95 8180 0000 0070 0047 3918, (variabilný symbol u PO: IČO uchádzača, u FO: rodné číslo, špecifický symbol: </w:t>
      </w:r>
      <w:r>
        <w:rPr>
          <w:color w:val="000000"/>
          <w:sz w:val="24"/>
          <w:szCs w:val="24"/>
        </w:rPr>
        <w:t>77</w:t>
      </w:r>
      <w:r w:rsidRPr="00286C36">
        <w:rPr>
          <w:color w:val="000000"/>
          <w:sz w:val="24"/>
          <w:szCs w:val="24"/>
        </w:rPr>
        <w:t>),</w:t>
      </w:r>
    </w:p>
    <w:p w14:paraId="089DC090" w14:textId="10426499" w:rsid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 xml:space="preserve">doklad o úhrade paušálnych nákladov </w:t>
      </w:r>
      <w:r>
        <w:rPr>
          <w:color w:val="000000"/>
          <w:sz w:val="24"/>
          <w:szCs w:val="24"/>
        </w:rPr>
        <w:t xml:space="preserve">na príjmový účet vyhlasovateľa súťaže </w:t>
      </w:r>
      <w:r w:rsidRPr="00902E4D">
        <w:rPr>
          <w:sz w:val="24"/>
          <w:szCs w:val="24"/>
        </w:rPr>
        <w:t>SK05 8180 0000 0070 0047 3889</w:t>
      </w:r>
      <w:r>
        <w:rPr>
          <w:color w:val="000000"/>
          <w:sz w:val="24"/>
          <w:szCs w:val="24"/>
        </w:rPr>
        <w:t xml:space="preserve"> </w:t>
      </w:r>
      <w:r w:rsidRPr="00286C36">
        <w:rPr>
          <w:color w:val="000000"/>
          <w:sz w:val="24"/>
          <w:szCs w:val="24"/>
        </w:rPr>
        <w:t>v sume 20,-€,</w:t>
      </w:r>
    </w:p>
    <w:p w14:paraId="387CEBCC" w14:textId="42B3CF5A" w:rsidR="008A576A" w:rsidRPr="000E0329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8E3D7F">
        <w:rPr>
          <w:rFonts w:eastAsia="Arial Unicode MS"/>
          <w:color w:val="000000"/>
          <w:sz w:val="24"/>
          <w:szCs w:val="24"/>
        </w:rPr>
        <w:t>písomný súhlas navrhovateľa s tým, že v prípade neuzavretia nájomnej zmluvy z dôvodu, že z jeho strany neboli dodržané súťažné podmienky, alebo z iných dôvodov, na základe ktorých on spôsobil neuzatvorenie nájomnej zmluvy, zložená zábezpeka prepadá v prospech vyhlasovateľa titulom zmluvnej pokuty.</w:t>
      </w:r>
    </w:p>
    <w:p w14:paraId="07268D0F" w14:textId="4747EE55" w:rsidR="000E0329" w:rsidRPr="00286C36" w:rsidRDefault="000E0329" w:rsidP="000E0329">
      <w:pPr>
        <w:tabs>
          <w:tab w:val="num" w:pos="2340"/>
        </w:tabs>
        <w:overflowPunct/>
        <w:autoSpaceDE/>
        <w:autoSpaceDN/>
        <w:adjustRightInd/>
        <w:ind w:left="840"/>
        <w:jc w:val="both"/>
        <w:textAlignment w:val="auto"/>
        <w:rPr>
          <w:color w:val="000000"/>
          <w:sz w:val="24"/>
          <w:szCs w:val="24"/>
        </w:rPr>
      </w:pPr>
    </w:p>
    <w:p w14:paraId="78ED6ED8" w14:textId="7B2ED395" w:rsidR="00985870" w:rsidRDefault="00985870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 xml:space="preserve">Súťažné návrhy doručené iným spôsobom, alebo po stanovenom termíne odovzdania nebudú do obchodnej verejnej súťaže prijaté. </w:t>
      </w:r>
    </w:p>
    <w:p w14:paraId="4E780239" w14:textId="16A54878" w:rsidR="00645EEA" w:rsidRPr="00E22573" w:rsidRDefault="00645EEA" w:rsidP="00F03E51">
      <w:pPr>
        <w:jc w:val="both"/>
        <w:rPr>
          <w:rFonts w:eastAsia="Arial Unicode MS"/>
          <w:sz w:val="24"/>
          <w:szCs w:val="24"/>
        </w:rPr>
      </w:pPr>
      <w:r w:rsidRPr="00C41668">
        <w:rPr>
          <w:rFonts w:eastAsia="Arial Unicode MS"/>
          <w:b/>
          <w:bCs/>
          <w:sz w:val="24"/>
          <w:szCs w:val="24"/>
        </w:rPr>
        <w:t>Súťažný návrh je platný</w:t>
      </w:r>
      <w:r w:rsidR="0004534D" w:rsidRPr="00C41668">
        <w:rPr>
          <w:rFonts w:eastAsia="Arial Unicode MS"/>
          <w:b/>
          <w:bCs/>
          <w:sz w:val="24"/>
          <w:szCs w:val="24"/>
        </w:rPr>
        <w:t xml:space="preserve"> pre jedno parkovacie miesto</w:t>
      </w:r>
      <w:r w:rsidR="0004534D">
        <w:rPr>
          <w:rFonts w:eastAsia="Arial Unicode MS"/>
          <w:sz w:val="24"/>
          <w:szCs w:val="24"/>
        </w:rPr>
        <w:t>. V prípade požiadavky na prenájom viac ako jedného parkovacieho miesta, je potrebné podať súťažný návrh pre každé parkovacie miesto zvlášť</w:t>
      </w:r>
      <w:r w:rsidR="00C41668">
        <w:rPr>
          <w:rFonts w:eastAsia="Arial Unicode MS"/>
          <w:sz w:val="24"/>
          <w:szCs w:val="24"/>
        </w:rPr>
        <w:t>, so splnením všetkých podmienok.</w:t>
      </w:r>
    </w:p>
    <w:p w14:paraId="47C24BD4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</w:p>
    <w:p w14:paraId="03E3EB7F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5. Rozsah a úplnosť súťažného návrhu</w:t>
      </w:r>
    </w:p>
    <w:p w14:paraId="59CE14B1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>Návrh musí byť predložený v súlade s podmienkami súťaže a v požadovanom rozsahu.</w:t>
      </w:r>
    </w:p>
    <w:p w14:paraId="51FCB4EC" w14:textId="77777777" w:rsidR="008A576A" w:rsidRPr="00E22573" w:rsidRDefault="008A576A" w:rsidP="00F03E51">
      <w:pPr>
        <w:autoSpaceDE/>
        <w:autoSpaceDN/>
        <w:adjustRightInd/>
        <w:jc w:val="both"/>
        <w:rPr>
          <w:sz w:val="24"/>
          <w:szCs w:val="24"/>
        </w:rPr>
      </w:pPr>
    </w:p>
    <w:p w14:paraId="62D8A8A5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6. Ďalšie podmienky vyhlasovateľa:</w:t>
      </w:r>
    </w:p>
    <w:p w14:paraId="567CE71E" w14:textId="77777777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vyhlasovateľ si vyhradzuje právo zmeniť podmienky súťaže alebo súťaž zrušiť až do oznámenia  výberu víťazného návrhu § 283 zákona č. 513/1991 Zb. Obchodného zákonníka, </w:t>
      </w:r>
    </w:p>
    <w:p w14:paraId="10BB4936" w14:textId="555ED15F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všetky predložené návrhy až do okamihu oznámenia  výberu víťazného návrhu (§ 287 ods. 2 zákona č. 513/1991 Zb. Obchodného zákonníka) a ukončiť v tejto lehote obchodnú verejnú súťaž bez výberu súťažného návrhu,</w:t>
      </w:r>
    </w:p>
    <w:p w14:paraId="7BF451E3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návrh nemožno odvolať po jeho doručení vyhlasovateľovi,</w:t>
      </w:r>
    </w:p>
    <w:p w14:paraId="66F6774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meniť všetky uvedené podmienky obchodnej verejnej súťaže,</w:t>
      </w:r>
    </w:p>
    <w:p w14:paraId="184B153F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predĺžiť lehotu na vyhlásenie vybraného súťažného návrhu,</w:t>
      </w:r>
    </w:p>
    <w:p w14:paraId="137AD0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zistenia neúplnosti súťažného návrhu z hľadiska požiadaviek vyhlasovateľa uvedených v súťažných podkladoch</w:t>
      </w:r>
      <w:r w:rsidRPr="00286C36">
        <w:rPr>
          <w:rFonts w:eastAsia="Arial Unicode MS"/>
          <w:sz w:val="24"/>
          <w:szCs w:val="24"/>
        </w:rPr>
        <w:t xml:space="preserve">, </w:t>
      </w:r>
      <w:r w:rsidRPr="00286C36">
        <w:rPr>
          <w:sz w:val="24"/>
          <w:szCs w:val="24"/>
        </w:rPr>
        <w:t>vyradiť návrh z obchodnej verejnej súťaže,</w:t>
      </w:r>
    </w:p>
    <w:p w14:paraId="69A45EED" w14:textId="77777777" w:rsidR="00286C36" w:rsidRPr="00286C36" w:rsidRDefault="00286C36" w:rsidP="00286C36">
      <w:pPr>
        <w:numPr>
          <w:ilvl w:val="0"/>
          <w:numId w:val="1"/>
        </w:numPr>
        <w:tabs>
          <w:tab w:val="clear" w:pos="720"/>
          <w:tab w:val="num" w:pos="360"/>
          <w:tab w:val="left" w:pos="924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formálnych nedostatkov, ktoré nemenia obsah súťažného návrhu, vyzvať uchádzača na jeho doplnenie,</w:t>
      </w:r>
    </w:p>
    <w:p w14:paraId="61DAA162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vyhlasovateľ si vyhradzuje právo, že v prípade, ak v termíne na predkladanie súťažných návrhov bude predložený iba jeden návrh, ktorý splní podmienky účasti vo verejnej obchodnej súťaže, môže vyhlasovateľ takýto návrh vyhodnotiť ako víťazný, </w:t>
      </w:r>
    </w:p>
    <w:p w14:paraId="1B6E0D0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lastRenderedPageBreak/>
        <w:t xml:space="preserve">vyhlasovateľ si vyhradzuje právo nevracať súťažné materiály účastníkom súťaže, </w:t>
      </w:r>
    </w:p>
    <w:p w14:paraId="057C6EFB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neuhrádza navrhovateľom žiadne náklady spojené s účasťou v tejto obchodnej verejnej súťaži,</w:t>
      </w:r>
    </w:p>
    <w:p w14:paraId="11BA35A7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pred podaním návrhu zaplatiť vyhlasovateľovi určenú paušálnu náhradu nákladov vo výške </w:t>
      </w:r>
      <w:r w:rsidRPr="00286C36">
        <w:rPr>
          <w:b/>
          <w:sz w:val="24"/>
          <w:szCs w:val="24"/>
        </w:rPr>
        <w:t>20,00 €</w:t>
      </w:r>
      <w:r w:rsidRPr="00286C36">
        <w:rPr>
          <w:sz w:val="24"/>
          <w:szCs w:val="24"/>
        </w:rPr>
        <w:t xml:space="preserve"> spojených s obchodnou verejnou súťažou, pričom táto náhrada sa navrhovateľovi nevracia, doklad o jej zaplatení je prílohou návrhu, zaplatením sa rozumie pripísanie sumy na príjmový účet vyhlasovateľa IBAN: SK05 8180 0000 0070 0047 3889, vo variabilnom symbole účtovného dokladu pre potreby identifikácie navrhovateľa bude navrhovateľ uvádzať svoje rodné číslo v prípade fyzickej osoby, IČO v prípade právnickej osoby alebo fyzickej osoby podnikateľa,</w:t>
      </w:r>
    </w:p>
    <w:p w14:paraId="2FA9106D" w14:textId="3EE09583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zložiť na </w:t>
      </w:r>
      <w:r w:rsidR="006F1B94">
        <w:rPr>
          <w:sz w:val="24"/>
          <w:szCs w:val="24"/>
        </w:rPr>
        <w:t>depozitný účet vyhlasovateľa SK95 8180 0000 0070 0047 3918</w:t>
      </w:r>
      <w:r w:rsidRPr="00286C36">
        <w:rPr>
          <w:sz w:val="24"/>
          <w:szCs w:val="24"/>
        </w:rPr>
        <w:t xml:space="preserve">, </w:t>
      </w:r>
      <w:r w:rsidRPr="00286C36">
        <w:rPr>
          <w:b/>
          <w:bCs/>
          <w:sz w:val="24"/>
          <w:szCs w:val="24"/>
        </w:rPr>
        <w:t>finančnú</w:t>
      </w:r>
      <w:r w:rsidRPr="00286C36">
        <w:rPr>
          <w:sz w:val="24"/>
          <w:szCs w:val="24"/>
        </w:rPr>
        <w:t xml:space="preserve"> </w:t>
      </w:r>
      <w:r w:rsidRPr="00286C36">
        <w:rPr>
          <w:b/>
          <w:sz w:val="24"/>
          <w:szCs w:val="24"/>
        </w:rPr>
        <w:t xml:space="preserve">zábezpeku vo </w:t>
      </w:r>
      <w:r w:rsidRPr="00286C36">
        <w:rPr>
          <w:b/>
          <w:color w:val="000000"/>
          <w:sz w:val="24"/>
          <w:szCs w:val="24"/>
        </w:rPr>
        <w:t xml:space="preserve">výške </w:t>
      </w:r>
      <w:r w:rsidR="003A06FD">
        <w:rPr>
          <w:b/>
          <w:color w:val="000000"/>
          <w:sz w:val="24"/>
          <w:szCs w:val="24"/>
        </w:rPr>
        <w:t>4</w:t>
      </w:r>
      <w:r w:rsidRPr="00286C36">
        <w:rPr>
          <w:b/>
          <w:color w:val="000000"/>
          <w:sz w:val="24"/>
          <w:szCs w:val="24"/>
        </w:rPr>
        <w:t>00,- €,</w:t>
      </w:r>
      <w:r w:rsidRPr="00286C36">
        <w:rPr>
          <w:color w:val="000000"/>
          <w:sz w:val="24"/>
          <w:szCs w:val="24"/>
        </w:rPr>
        <w:t xml:space="preserve"> </w:t>
      </w:r>
      <w:r w:rsidRPr="00286C36">
        <w:rPr>
          <w:sz w:val="24"/>
          <w:szCs w:val="24"/>
        </w:rPr>
        <w:t>doklad o zaplatení je prílohou návrhu, zaplatením sa rozumie pripísanie sumy na uvedený účet vyhlasovateľa, vo variabilnom symbole účtovného dokladu pre potreby identifikácie navrhovateľa, bude navrhovateľ uvádzať svoje rodné číslo v prípade fyzickej osoby, IČO v prípade právnickej osoby alebo fyzickej osoby podnikateľa,</w:t>
      </w:r>
    </w:p>
    <w:p w14:paraId="03E7E764" w14:textId="7BF41A13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zábezpeka sa neúspešným uchádzačom vracia až po nadobudnutí účinnosti nájomn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zml</w:t>
      </w:r>
      <w:r w:rsidR="003A06FD">
        <w:rPr>
          <w:rFonts w:ascii="Times New Roman" w:hAnsi="Times New Roman"/>
          <w:sz w:val="24"/>
          <w:szCs w:val="24"/>
        </w:rPr>
        <w:t>úv</w:t>
      </w:r>
      <w:r w:rsidRPr="00286C36">
        <w:rPr>
          <w:rFonts w:ascii="Times New Roman" w:hAnsi="Times New Roman"/>
          <w:sz w:val="24"/>
          <w:szCs w:val="24"/>
        </w:rPr>
        <w:t>, uzatvoren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s úspešným</w:t>
      </w:r>
      <w:r w:rsidR="003A06FD">
        <w:rPr>
          <w:rFonts w:ascii="Times New Roman" w:hAnsi="Times New Roman"/>
          <w:sz w:val="24"/>
          <w:szCs w:val="24"/>
        </w:rPr>
        <w:t>i</w:t>
      </w:r>
      <w:r w:rsidRPr="00286C36">
        <w:rPr>
          <w:rFonts w:ascii="Times New Roman" w:hAnsi="Times New Roman"/>
          <w:sz w:val="24"/>
          <w:szCs w:val="24"/>
        </w:rPr>
        <w:t xml:space="preserve"> uchádzačm</w:t>
      </w:r>
      <w:r w:rsidR="003A06FD">
        <w:rPr>
          <w:rFonts w:ascii="Times New Roman" w:hAnsi="Times New Roman"/>
          <w:sz w:val="24"/>
          <w:szCs w:val="24"/>
        </w:rPr>
        <w:t>i</w:t>
      </w:r>
      <w:r w:rsidRPr="00286C36">
        <w:rPr>
          <w:rFonts w:ascii="Times New Roman" w:hAnsi="Times New Roman"/>
          <w:sz w:val="24"/>
          <w:szCs w:val="24"/>
        </w:rPr>
        <w:t xml:space="preserve"> resp. </w:t>
      </w:r>
      <w:r w:rsidR="003A06FD">
        <w:rPr>
          <w:rFonts w:ascii="Times New Roman" w:hAnsi="Times New Roman"/>
          <w:sz w:val="24"/>
          <w:szCs w:val="24"/>
        </w:rPr>
        <w:t>ďalšími uchádzačmi</w:t>
      </w:r>
      <w:r w:rsidRPr="00286C36">
        <w:rPr>
          <w:rFonts w:ascii="Times New Roman" w:hAnsi="Times New Roman"/>
          <w:sz w:val="24"/>
          <w:szCs w:val="24"/>
        </w:rPr>
        <w:t xml:space="preserve"> v poradí, najneskôr však do uplynutia 2 kalendárnych mesiacov odo dňa oznámenia výberu víťaz</w:t>
      </w:r>
      <w:r w:rsidR="003A06FD">
        <w:rPr>
          <w:rFonts w:ascii="Times New Roman" w:hAnsi="Times New Roman"/>
          <w:sz w:val="24"/>
          <w:szCs w:val="24"/>
        </w:rPr>
        <w:t>ných</w:t>
      </w:r>
      <w:r w:rsidRPr="00286C36">
        <w:rPr>
          <w:rFonts w:ascii="Times New Roman" w:hAnsi="Times New Roman"/>
          <w:sz w:val="24"/>
          <w:szCs w:val="24"/>
        </w:rPr>
        <w:t xml:space="preserve"> návrh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>; u víťaz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 xml:space="preserve"> súťaže, s ktorým</w:t>
      </w:r>
      <w:r w:rsidR="003A06FD">
        <w:rPr>
          <w:rFonts w:ascii="Times New Roman" w:hAnsi="Times New Roman"/>
          <w:sz w:val="24"/>
          <w:szCs w:val="24"/>
        </w:rPr>
        <w:t>i</w:t>
      </w:r>
      <w:r w:rsidRPr="00286C36">
        <w:rPr>
          <w:rFonts w:ascii="Times New Roman" w:hAnsi="Times New Roman"/>
          <w:sz w:val="24"/>
          <w:szCs w:val="24"/>
        </w:rPr>
        <w:t xml:space="preserve"> bude uzatvorená nájomná zmluva bude slúžiť ako depozit na úhradu prípadných škôd alebo nedoplatkov nájomcu na nájomnom. </w:t>
      </w:r>
    </w:p>
    <w:p w14:paraId="72A486DF" w14:textId="04069F3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vyhlasovateľ oznámi výber víťazn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návrh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 xml:space="preserve"> všetkým uchádzačom do 14 dní odo dňa uskutočnenia výberu,</w:t>
      </w:r>
    </w:p>
    <w:p w14:paraId="2CD704E9" w14:textId="2A2BBB5E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nájomnú zmluvu je navrhovateľ povinný uzatvoriť do 30 dní od oznámenia výberu víťazn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návrh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 xml:space="preserve"> vyhlasovateľom s tým, že ak v tejto lehote nájomca nepodpíše nájomnú zmluvu, vyhlasovateľ je oprávnený osloviť </w:t>
      </w:r>
      <w:r w:rsidR="003A06FD">
        <w:rPr>
          <w:rFonts w:ascii="Times New Roman" w:hAnsi="Times New Roman"/>
          <w:sz w:val="24"/>
          <w:szCs w:val="24"/>
        </w:rPr>
        <w:t>ďalšieh</w:t>
      </w:r>
      <w:r w:rsidRPr="00286C36">
        <w:rPr>
          <w:rFonts w:ascii="Times New Roman" w:hAnsi="Times New Roman"/>
          <w:sz w:val="24"/>
          <w:szCs w:val="24"/>
        </w:rPr>
        <w:t xml:space="preserve">o v poradí, </w:t>
      </w:r>
    </w:p>
    <w:p w14:paraId="4FE427B3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v prípade, ak nebude s vybraným  účastníkom uzatvorená nájomná zmluva z dôvodu, že z jeho strany neboli dodržané súťažné podmienky, alebo z iných dôvodov, na základe ktorých on spôsobil neuzatvorenie zmluvy, zložená zábezpeka prepadá v prospech vyhlasovateľa </w:t>
      </w:r>
      <w:r w:rsidRPr="00286C36">
        <w:rPr>
          <w:rFonts w:ascii="Times New Roman" w:eastAsia="Arial Unicode MS" w:hAnsi="Times New Roman"/>
          <w:bCs/>
          <w:sz w:val="24"/>
          <w:szCs w:val="24"/>
        </w:rPr>
        <w:t>titulom zmluvnej pokuty</w:t>
      </w:r>
      <w:r w:rsidRPr="00286C36">
        <w:rPr>
          <w:rFonts w:ascii="Times New Roman" w:hAnsi="Times New Roman"/>
          <w:sz w:val="24"/>
          <w:szCs w:val="24"/>
        </w:rPr>
        <w:t>,</w:t>
      </w:r>
    </w:p>
    <w:p w14:paraId="7ED3DBAF" w14:textId="69282CA2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 prípade, že s navrhovateľ</w:t>
      </w:r>
      <w:r w:rsidR="003A06FD">
        <w:rPr>
          <w:sz w:val="24"/>
          <w:szCs w:val="24"/>
        </w:rPr>
        <w:t>mi</w:t>
      </w:r>
      <w:r w:rsidRPr="00286C36">
        <w:rPr>
          <w:sz w:val="24"/>
          <w:szCs w:val="24"/>
        </w:rPr>
        <w:t xml:space="preserve"> víťazn</w:t>
      </w:r>
      <w:r w:rsidR="003A06FD">
        <w:rPr>
          <w:sz w:val="24"/>
          <w:szCs w:val="24"/>
        </w:rPr>
        <w:t>ých</w:t>
      </w:r>
      <w:r w:rsidRPr="00286C36">
        <w:rPr>
          <w:sz w:val="24"/>
          <w:szCs w:val="24"/>
        </w:rPr>
        <w:t xml:space="preserve"> návrh</w:t>
      </w:r>
      <w:r w:rsidR="003A06FD">
        <w:rPr>
          <w:sz w:val="24"/>
          <w:szCs w:val="24"/>
        </w:rPr>
        <w:t>ov</w:t>
      </w:r>
      <w:r w:rsidRPr="00286C36">
        <w:rPr>
          <w:sz w:val="24"/>
          <w:szCs w:val="24"/>
        </w:rPr>
        <w:t xml:space="preserve"> nebude uzatvorená zmluva z dôvodov na strane navrhovateľa, môže vyhlasovateľ uzavrieť zmluvu s navrhovateľom, ktorý sa vo vyhodnotení obchodnej verejnej súťaže umiestnil ako ďalší v poradí, </w:t>
      </w:r>
    </w:p>
    <w:p w14:paraId="209FCABA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je oprávnený rokovať o uzatvorení nájomnej zmluvy aj v prípadoch, ak z akýchkoľvek dôvodov navrhovateľ, ktorého ponuka bola najvyššia, neuzavrie nájomnú zmluvu v lehote určenej vyhlasovateľom súťaže,</w:t>
      </w:r>
    </w:p>
    <w:p w14:paraId="2D3108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navrhovateľa v prípade, ak tento je, alebo v minulosti bol dlžníkom vyhlasovateľa, zriaďovateľa vyhlasovateľa,</w:t>
      </w:r>
    </w:p>
    <w:p w14:paraId="4D26BD26" w14:textId="0B4197BF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minimálne nájomné: </w:t>
      </w:r>
      <w:r w:rsidR="003A06FD" w:rsidRPr="00510A82">
        <w:t>4</w:t>
      </w:r>
      <w:r w:rsidR="00DF632F" w:rsidRPr="00510A82">
        <w:t>00</w:t>
      </w:r>
      <w:r w:rsidRPr="00510A82">
        <w:t>,-</w:t>
      </w:r>
      <w:r w:rsidRPr="00286C36">
        <w:t xml:space="preserve"> €/mesačne za celý predmet nájmu,</w:t>
      </w:r>
    </w:p>
    <w:p w14:paraId="609179F5" w14:textId="69F9BE20" w:rsid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rozhodujúcim </w:t>
      </w:r>
      <w:r w:rsidRPr="00286C36">
        <w:rPr>
          <w:b/>
          <w:bCs/>
        </w:rPr>
        <w:t>kritériom pre výber</w:t>
      </w:r>
      <w:r w:rsidRPr="00286C36">
        <w:t xml:space="preserve"> najvhodnejšieho návrhu je </w:t>
      </w:r>
      <w:r w:rsidRPr="00286C36">
        <w:rPr>
          <w:b/>
        </w:rPr>
        <w:t>najvyššia ponúknutá cena</w:t>
      </w:r>
      <w:r w:rsidRPr="00286C36">
        <w:t xml:space="preserve"> </w:t>
      </w:r>
      <w:r w:rsidR="00E81058">
        <w:rPr>
          <w:b/>
        </w:rPr>
        <w:t>ročné</w:t>
      </w:r>
      <w:r w:rsidRPr="00286C36">
        <w:rPr>
          <w:b/>
        </w:rPr>
        <w:t>ho nájmu</w:t>
      </w:r>
      <w:r w:rsidRPr="00286C36">
        <w:t xml:space="preserve">, pričom vyhlasovateľ požaduje za celý predmet nájmu </w:t>
      </w:r>
      <w:r w:rsidRPr="00286C36">
        <w:rPr>
          <w:b/>
          <w:bCs/>
        </w:rPr>
        <w:t xml:space="preserve">minimálne </w:t>
      </w:r>
      <w:r w:rsidR="00E81058">
        <w:rPr>
          <w:b/>
          <w:bCs/>
        </w:rPr>
        <w:t>roč</w:t>
      </w:r>
      <w:r w:rsidRPr="00286C36">
        <w:rPr>
          <w:b/>
          <w:bCs/>
        </w:rPr>
        <w:t xml:space="preserve">né nájomné vo výške </w:t>
      </w:r>
      <w:r w:rsidR="00530516" w:rsidRPr="00510A82">
        <w:rPr>
          <w:b/>
          <w:bCs/>
        </w:rPr>
        <w:t>4</w:t>
      </w:r>
      <w:r w:rsidR="00DF632F" w:rsidRPr="00510A82">
        <w:rPr>
          <w:b/>
          <w:bCs/>
        </w:rPr>
        <w:t>0</w:t>
      </w:r>
      <w:r w:rsidRPr="00510A82">
        <w:rPr>
          <w:b/>
          <w:bCs/>
        </w:rPr>
        <w:t>0,-</w:t>
      </w:r>
      <w:r w:rsidRPr="00510A82">
        <w:t xml:space="preserve"> EUR (slovom: </w:t>
      </w:r>
      <w:r w:rsidR="00530516" w:rsidRPr="00510A82">
        <w:t>štyri</w:t>
      </w:r>
      <w:r w:rsidRPr="00510A82">
        <w:t>sto EUR).</w:t>
      </w:r>
      <w:r w:rsidRPr="00286C36">
        <w:t xml:space="preserve"> V nájomnom nie sú zahrnuté platby za služby spojené s užívaním predmetu nájmu, </w:t>
      </w:r>
    </w:p>
    <w:p w14:paraId="5A741A9A" w14:textId="77777777" w:rsidR="00286C36" w:rsidRPr="00286C36" w:rsidRDefault="00286C36" w:rsidP="00E81058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Navrhovateľ svojou účasťou vo verejnej obchodnej súťaži poskytuje súhlas so spracovaním osobných údajov podľa zákona č. 122/2013 Z. z. o ochrane osobných údajov a o zmene a o doplnení niektorých zákonov vyhlasovateľovi, ktoré mu boli poskytnuté pre účely účasti v obchodnej verejnej súťaži. Uchádzač udeľuje svoj súhlas na dobu trvania obchodnej verejnej súťaže a vyhlasuje, že poskytnuté údaje sú presné a pravdivé. </w:t>
      </w:r>
    </w:p>
    <w:p w14:paraId="332D5EE3" w14:textId="77777777" w:rsidR="00286C36" w:rsidRPr="00F25A2D" w:rsidRDefault="00286C36" w:rsidP="00286C36">
      <w:pPr>
        <w:pStyle w:val="Odsekzoznamu"/>
        <w:ind w:left="360"/>
        <w:jc w:val="both"/>
      </w:pPr>
    </w:p>
    <w:p w14:paraId="0DEE202A" w14:textId="77777777" w:rsidR="008A576A" w:rsidRDefault="008A576A" w:rsidP="00F03E51">
      <w:pPr>
        <w:jc w:val="both"/>
        <w:rPr>
          <w:sz w:val="24"/>
        </w:rPr>
      </w:pPr>
    </w:p>
    <w:p w14:paraId="03549226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lastRenderedPageBreak/>
        <w:t xml:space="preserve">7. Spôsob výberu najvhodnejšieho návrhu na uzavretie zmluvy </w:t>
      </w:r>
    </w:p>
    <w:p w14:paraId="5E7779B2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Predložený návrh bude možné zahrnúť do obchodnej verejnej súťaže len v prípade, ak jeho obsah bude zodpovedať súťažným podmienkam. Týmto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navrhovateľom bude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oznámený  výsledok  obchodnej  verejnej  súťaže</w:t>
      </w:r>
      <w:r w:rsidR="00985870">
        <w:rPr>
          <w:rFonts w:eastAsia="Arial Unicode MS"/>
          <w:sz w:val="24"/>
        </w:rPr>
        <w:t xml:space="preserve"> </w:t>
      </w:r>
      <w:r w:rsidR="006F5907">
        <w:rPr>
          <w:rFonts w:eastAsia="Arial Unicode MS"/>
          <w:sz w:val="24"/>
        </w:rPr>
        <w:t>elektronicky (e-mailom uvedeným v identifikačných údajoch navrhovateľa) do dvoch týždňov od ukončenia obchodnej verejnej súťaže,</w:t>
      </w:r>
      <w:r>
        <w:rPr>
          <w:rFonts w:eastAsia="Arial Unicode MS"/>
          <w:sz w:val="24"/>
        </w:rPr>
        <w:t xml:space="preserve"> pričom  navrhovateľ víťazného súťažného návrhu bude vyzvaný na uzatvorenie nájomnej  zmluvy.</w:t>
      </w:r>
    </w:p>
    <w:p w14:paraId="28847CDB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DB6AA35" w14:textId="5448A2AA" w:rsidR="005B22CD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Vyhlasovateľ  pri  vyhodnocovaní  predložených  ponúk  bude  hodnotiť  najvyššie  nájomné  Každý predložený  návrh  hodnotia  členovia  komisie  samostatne  s vyhodnotením  kritérií.  </w:t>
      </w:r>
    </w:p>
    <w:p w14:paraId="63ACAC7C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2620D5A" w14:textId="03752756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Poradie  uchádzačov  určuje  najvyššie  nájomné.  V prípade  rovnosti  výšky  nájomného  u viacerých  uchádzačov  pre  daný  predmetu  nájmu  sa  o úspešnom  uchádzačovi  rozhodne </w:t>
      </w:r>
      <w:r w:rsidR="00510A82">
        <w:rPr>
          <w:rFonts w:eastAsia="Arial Unicode MS"/>
          <w:sz w:val="24"/>
        </w:rPr>
        <w:t>dátum a čas doručenia súťažného návrhu</w:t>
      </w:r>
      <w:r>
        <w:rPr>
          <w:rFonts w:eastAsia="Arial Unicode MS"/>
          <w:sz w:val="24"/>
        </w:rPr>
        <w:t>.</w:t>
      </w:r>
    </w:p>
    <w:p w14:paraId="36A71CA6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137642" w14:textId="2AE7D9C5" w:rsidR="00567ACF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8.  </w:t>
      </w:r>
      <w:r w:rsidR="00567ACF">
        <w:rPr>
          <w:rFonts w:eastAsia="Arial Unicode MS"/>
          <w:b/>
          <w:bCs/>
          <w:sz w:val="24"/>
        </w:rPr>
        <w:t>Ú</w:t>
      </w:r>
      <w:r w:rsidR="002F1461">
        <w:rPr>
          <w:rFonts w:eastAsia="Arial Unicode MS"/>
          <w:b/>
          <w:bCs/>
          <w:sz w:val="24"/>
        </w:rPr>
        <w:t>č</w:t>
      </w:r>
      <w:r w:rsidR="00567ACF">
        <w:rPr>
          <w:rFonts w:eastAsia="Arial Unicode MS"/>
          <w:b/>
          <w:bCs/>
          <w:sz w:val="24"/>
        </w:rPr>
        <w:t>el nájmu</w:t>
      </w:r>
    </w:p>
    <w:p w14:paraId="1B9A1683" w14:textId="015E6D72" w:rsidR="002F1461" w:rsidRDefault="002F1461" w:rsidP="00F03E51">
      <w:pPr>
        <w:jc w:val="both"/>
        <w:rPr>
          <w:rFonts w:eastAsia="Arial Unicode MS"/>
          <w:b/>
          <w:bCs/>
          <w:sz w:val="24"/>
        </w:rPr>
      </w:pPr>
    </w:p>
    <w:p w14:paraId="1E995754" w14:textId="63F7D386" w:rsidR="002F1461" w:rsidRPr="002F1461" w:rsidRDefault="002F1461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Prenájom </w:t>
      </w:r>
      <w:r w:rsidR="00510A82">
        <w:rPr>
          <w:rFonts w:eastAsia="Arial Unicode MS"/>
          <w:sz w:val="24"/>
        </w:rPr>
        <w:t xml:space="preserve">parkovacích miest </w:t>
      </w:r>
      <w:r w:rsidR="00E81058">
        <w:rPr>
          <w:rFonts w:eastAsia="Arial Unicode MS"/>
          <w:sz w:val="24"/>
          <w:szCs w:val="24"/>
        </w:rPr>
        <w:t>pre osobné motorové vozidlá nižšej a nižšej strednej triedy do celkovej dĺžky max. 4,5 m</w:t>
      </w:r>
      <w:r>
        <w:rPr>
          <w:rFonts w:eastAsia="Arial Unicode MS"/>
          <w:sz w:val="24"/>
        </w:rPr>
        <w:t>.</w:t>
      </w:r>
    </w:p>
    <w:p w14:paraId="4413D2EE" w14:textId="77777777" w:rsidR="00567ACF" w:rsidRDefault="00567ACF" w:rsidP="00F03E51">
      <w:pPr>
        <w:jc w:val="both"/>
        <w:rPr>
          <w:rFonts w:eastAsia="Arial Unicode MS"/>
          <w:b/>
          <w:bCs/>
          <w:sz w:val="24"/>
        </w:rPr>
      </w:pPr>
    </w:p>
    <w:p w14:paraId="4402D5F6" w14:textId="277E4914" w:rsidR="008A576A" w:rsidRDefault="00567ACF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9. </w:t>
      </w:r>
      <w:r w:rsidR="008A576A">
        <w:rPr>
          <w:rFonts w:eastAsia="Arial Unicode MS"/>
          <w:b/>
          <w:bCs/>
          <w:sz w:val="24"/>
        </w:rPr>
        <w:t xml:space="preserve">Všeobecne záväzné právne predpisy dodržiavané pri verejnej obchodnej súťaži: </w:t>
      </w:r>
    </w:p>
    <w:p w14:paraId="3BD7070C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513/1991 Zb. Obchodný zákonník v platnom znení,</w:t>
      </w:r>
    </w:p>
    <w:p w14:paraId="4336388B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40/1964 Zb. Občiansky zákonník  v platnom znení,</w:t>
      </w:r>
    </w:p>
    <w:p w14:paraId="1223F687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162/1995 Z.z. Katastrálny zákon  v platnom znení,</w:t>
      </w:r>
    </w:p>
    <w:p w14:paraId="08B55E35" w14:textId="77777777" w:rsidR="008A576A" w:rsidRDefault="008A576A" w:rsidP="00F03E51">
      <w:pPr>
        <w:jc w:val="both"/>
        <w:rPr>
          <w:sz w:val="24"/>
        </w:rPr>
      </w:pPr>
      <w:r>
        <w:rPr>
          <w:rFonts w:eastAsia="Arial Unicode MS"/>
          <w:sz w:val="24"/>
        </w:rPr>
        <w:t>– Z</w:t>
      </w:r>
      <w:r>
        <w:rPr>
          <w:sz w:val="24"/>
        </w:rPr>
        <w:t>ásady hospodárenia a nakladania s majetkom Bratislavského samosprávneho kraja,</w:t>
      </w:r>
    </w:p>
    <w:p w14:paraId="30EBBD78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5ED0707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D78920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87D55E" w14:textId="778D63CC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 Bratislave dňa   </w:t>
      </w:r>
      <w:r w:rsidR="00142FED">
        <w:rPr>
          <w:rFonts w:eastAsia="Arial Unicode MS"/>
          <w:sz w:val="24"/>
        </w:rPr>
        <w:t>07.06.2021</w:t>
      </w:r>
    </w:p>
    <w:p w14:paraId="17112622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7F0958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33A6530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ECD4490" w14:textId="77777777" w:rsidR="008A576A" w:rsidRDefault="008A576A" w:rsidP="00F03E51">
      <w:pPr>
        <w:autoSpaceDE/>
        <w:autoSpaceDN/>
        <w:adjustRightInd/>
        <w:ind w:left="444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Za  vyhlasovateľa  :    </w:t>
      </w:r>
      <w:r w:rsidR="00F03E51">
        <w:rPr>
          <w:rFonts w:eastAsia="Arial Unicode MS"/>
          <w:sz w:val="24"/>
        </w:rPr>
        <w:t xml:space="preserve">  </w:t>
      </w:r>
      <w:r>
        <w:rPr>
          <w:rFonts w:eastAsia="Arial Unicode MS"/>
          <w:sz w:val="24"/>
        </w:rPr>
        <w:t>...............................</w:t>
      </w:r>
    </w:p>
    <w:p w14:paraId="73CC012E" w14:textId="77777777" w:rsidR="008A576A" w:rsidRDefault="008A576A" w:rsidP="00F03E51">
      <w:pPr>
        <w:jc w:val="both"/>
        <w:rPr>
          <w:sz w:val="24"/>
        </w:rPr>
      </w:pPr>
    </w:p>
    <w:p w14:paraId="2A9ABE6C" w14:textId="03B2896A" w:rsidR="00B0216A" w:rsidRDefault="008A576A" w:rsidP="00510A8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F03E51">
        <w:rPr>
          <w:sz w:val="24"/>
        </w:rPr>
        <w:t xml:space="preserve">  </w:t>
      </w:r>
      <w:r w:rsidR="00142FED">
        <w:rPr>
          <w:sz w:val="24"/>
        </w:rPr>
        <w:t>Mgr. Petra Pavelková</w:t>
      </w:r>
    </w:p>
    <w:p w14:paraId="7939E0FE" w14:textId="78797728" w:rsidR="00510A82" w:rsidRPr="00510A82" w:rsidRDefault="00510A82" w:rsidP="00510A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riaditeľ školy</w:t>
      </w:r>
    </w:p>
    <w:p w14:paraId="62D944F6" w14:textId="77777777" w:rsidR="008A576A" w:rsidRDefault="008A576A" w:rsidP="00F03E51">
      <w:pPr>
        <w:jc w:val="both"/>
        <w:rPr>
          <w:sz w:val="24"/>
        </w:rPr>
      </w:pPr>
    </w:p>
    <w:p w14:paraId="44376AD5" w14:textId="77777777" w:rsidR="008A576A" w:rsidRDefault="008A576A" w:rsidP="00F03E51">
      <w:pPr>
        <w:jc w:val="both"/>
        <w:rPr>
          <w:sz w:val="24"/>
        </w:rPr>
      </w:pPr>
    </w:p>
    <w:p w14:paraId="1D0A4293" w14:textId="77777777" w:rsidR="008A576A" w:rsidRDefault="008A576A" w:rsidP="00F03E51">
      <w:pPr>
        <w:jc w:val="both"/>
        <w:rPr>
          <w:sz w:val="24"/>
        </w:rPr>
      </w:pPr>
    </w:p>
    <w:p w14:paraId="68E9E4D9" w14:textId="77777777" w:rsidR="002F1461" w:rsidRDefault="002F1461" w:rsidP="00F03E51">
      <w:pPr>
        <w:jc w:val="both"/>
        <w:rPr>
          <w:sz w:val="24"/>
        </w:rPr>
      </w:pPr>
    </w:p>
    <w:p w14:paraId="5FE6DE25" w14:textId="77777777" w:rsidR="002F1461" w:rsidRDefault="002F1461" w:rsidP="00F03E51">
      <w:pPr>
        <w:jc w:val="both"/>
        <w:rPr>
          <w:sz w:val="24"/>
        </w:rPr>
      </w:pPr>
    </w:p>
    <w:p w14:paraId="0FBA2F1F" w14:textId="77777777" w:rsidR="002F1461" w:rsidRDefault="002F1461" w:rsidP="00F03E51">
      <w:pPr>
        <w:jc w:val="both"/>
        <w:rPr>
          <w:sz w:val="24"/>
        </w:rPr>
      </w:pPr>
    </w:p>
    <w:p w14:paraId="6090988A" w14:textId="77777777" w:rsidR="002F1461" w:rsidRDefault="002F1461" w:rsidP="00F03E51">
      <w:pPr>
        <w:jc w:val="both"/>
        <w:rPr>
          <w:sz w:val="24"/>
        </w:rPr>
      </w:pPr>
    </w:p>
    <w:p w14:paraId="6DAA5CC7" w14:textId="77777777" w:rsidR="002F1461" w:rsidRDefault="002F1461" w:rsidP="00F03E51">
      <w:pPr>
        <w:jc w:val="both"/>
        <w:rPr>
          <w:sz w:val="24"/>
        </w:rPr>
      </w:pPr>
    </w:p>
    <w:p w14:paraId="568042CD" w14:textId="77777777" w:rsidR="002F1461" w:rsidRDefault="002F1461" w:rsidP="00F03E51">
      <w:pPr>
        <w:jc w:val="both"/>
        <w:rPr>
          <w:sz w:val="24"/>
        </w:rPr>
      </w:pPr>
    </w:p>
    <w:p w14:paraId="4C067F39" w14:textId="77777777" w:rsidR="002F1461" w:rsidRDefault="002F1461" w:rsidP="00F03E51">
      <w:pPr>
        <w:jc w:val="both"/>
        <w:rPr>
          <w:sz w:val="24"/>
        </w:rPr>
      </w:pPr>
    </w:p>
    <w:p w14:paraId="5F115B35" w14:textId="77777777" w:rsidR="002F1461" w:rsidRDefault="002F1461" w:rsidP="00F03E51">
      <w:pPr>
        <w:jc w:val="both"/>
        <w:rPr>
          <w:sz w:val="24"/>
        </w:rPr>
      </w:pPr>
    </w:p>
    <w:p w14:paraId="6438DDBD" w14:textId="66DD2CB2" w:rsidR="002F1461" w:rsidRDefault="002F1461" w:rsidP="00F03E51">
      <w:pPr>
        <w:jc w:val="both"/>
        <w:rPr>
          <w:sz w:val="24"/>
        </w:rPr>
      </w:pPr>
    </w:p>
    <w:p w14:paraId="4E08898C" w14:textId="38919461" w:rsidR="00510A82" w:rsidRDefault="00510A82" w:rsidP="00F03E51">
      <w:pPr>
        <w:jc w:val="both"/>
        <w:rPr>
          <w:sz w:val="24"/>
        </w:rPr>
      </w:pPr>
    </w:p>
    <w:p w14:paraId="43F622E2" w14:textId="54A5032E" w:rsidR="00510A82" w:rsidRDefault="00510A82" w:rsidP="00F03E51">
      <w:pPr>
        <w:jc w:val="both"/>
        <w:rPr>
          <w:sz w:val="24"/>
        </w:rPr>
      </w:pPr>
    </w:p>
    <w:p w14:paraId="5977D5B3" w14:textId="654E13A2" w:rsidR="00510A82" w:rsidRDefault="00510A82" w:rsidP="00F03E51">
      <w:pPr>
        <w:jc w:val="both"/>
        <w:rPr>
          <w:sz w:val="24"/>
        </w:rPr>
      </w:pPr>
    </w:p>
    <w:p w14:paraId="7F54255C" w14:textId="5A2A2FC2" w:rsidR="00510A82" w:rsidRDefault="00510A82" w:rsidP="00F03E51">
      <w:pPr>
        <w:jc w:val="both"/>
        <w:rPr>
          <w:sz w:val="24"/>
        </w:rPr>
      </w:pPr>
    </w:p>
    <w:p w14:paraId="3D659A57" w14:textId="77777777" w:rsidR="002F1461" w:rsidRDefault="002F1461" w:rsidP="00F03E51">
      <w:pPr>
        <w:jc w:val="both"/>
        <w:rPr>
          <w:sz w:val="24"/>
        </w:rPr>
      </w:pPr>
      <w:r>
        <w:rPr>
          <w:sz w:val="24"/>
        </w:rPr>
        <w:t>Príloha 1:</w:t>
      </w:r>
    </w:p>
    <w:p w14:paraId="69086413" w14:textId="77777777" w:rsidR="002F1461" w:rsidRDefault="002F1461" w:rsidP="00F03E51">
      <w:pPr>
        <w:jc w:val="both"/>
        <w:rPr>
          <w:sz w:val="24"/>
        </w:rPr>
      </w:pPr>
    </w:p>
    <w:p w14:paraId="3F352A9F" w14:textId="5E44BF6E" w:rsidR="00DD39E4" w:rsidRDefault="00B77C19" w:rsidP="00F03E51">
      <w:pPr>
        <w:jc w:val="both"/>
      </w:pPr>
      <w:r>
        <w:rPr>
          <w:noProof/>
        </w:rPr>
        <w:drawing>
          <wp:inline distT="0" distB="0" distL="0" distR="0" wp14:anchorId="73E915D5" wp14:editId="5C3EA89C">
            <wp:extent cx="5989320" cy="2636520"/>
            <wp:effectExtent l="0" t="0" r="0" b="0"/>
            <wp:docPr id="1094747881" name="Obrázok 1094747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947478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C391" w14:textId="438F32FA" w:rsidR="414086E9" w:rsidRDefault="414086E9" w:rsidP="414086E9">
      <w:pPr>
        <w:jc w:val="both"/>
      </w:pPr>
    </w:p>
    <w:p w14:paraId="0E70C2B2" w14:textId="16E9D114" w:rsidR="009E6B15" w:rsidRDefault="009E6B15" w:rsidP="00F03E51">
      <w:pPr>
        <w:jc w:val="both"/>
      </w:pPr>
    </w:p>
    <w:p w14:paraId="23069867" w14:textId="26CE9A68" w:rsidR="009E6B15" w:rsidRDefault="009E6B15" w:rsidP="00F03E51">
      <w:pPr>
        <w:jc w:val="both"/>
      </w:pPr>
    </w:p>
    <w:p w14:paraId="5F06618B" w14:textId="2153B30E" w:rsidR="00B77C19" w:rsidRDefault="00B77C19" w:rsidP="00F03E51">
      <w:pPr>
        <w:jc w:val="both"/>
      </w:pPr>
    </w:p>
    <w:p w14:paraId="7377B026" w14:textId="77777777" w:rsidR="00142FED" w:rsidRDefault="00142FED" w:rsidP="00F03E51">
      <w:pPr>
        <w:jc w:val="both"/>
      </w:pPr>
    </w:p>
    <w:p w14:paraId="0D5256B8" w14:textId="089F6CF3" w:rsidR="00142FED" w:rsidRDefault="00142FED" w:rsidP="00F03E51">
      <w:pPr>
        <w:jc w:val="both"/>
      </w:pPr>
      <w:r>
        <w:rPr>
          <w:noProof/>
        </w:rPr>
        <w:drawing>
          <wp:inline distT="0" distB="0" distL="0" distR="0" wp14:anchorId="67235209" wp14:editId="2FD8A2E7">
            <wp:extent cx="5810250" cy="48361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053" t="26933" r="52737" b="19902"/>
                    <a:stretch/>
                  </pic:blipFill>
                  <pic:spPr bwMode="auto">
                    <a:xfrm>
                      <a:off x="0" y="0"/>
                      <a:ext cx="5818505" cy="484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2FED" w:rsidSect="00756C27">
      <w:type w:val="oddPage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13CA" w14:textId="77777777" w:rsidR="00B03F31" w:rsidRDefault="00B03F31" w:rsidP="00756C27">
      <w:r>
        <w:separator/>
      </w:r>
    </w:p>
  </w:endnote>
  <w:endnote w:type="continuationSeparator" w:id="0">
    <w:p w14:paraId="58D2FC5B" w14:textId="77777777" w:rsidR="00B03F31" w:rsidRDefault="00B03F31" w:rsidP="007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2BD1" w14:textId="77777777" w:rsidR="00B03F31" w:rsidRDefault="00B03F31" w:rsidP="00756C27">
      <w:r>
        <w:separator/>
      </w:r>
    </w:p>
  </w:footnote>
  <w:footnote w:type="continuationSeparator" w:id="0">
    <w:p w14:paraId="7B48630E" w14:textId="77777777" w:rsidR="00B03F31" w:rsidRDefault="00B03F31" w:rsidP="0075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6B8"/>
    <w:multiLevelType w:val="hybridMultilevel"/>
    <w:tmpl w:val="71F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E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1820990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95D09"/>
    <w:multiLevelType w:val="multilevel"/>
    <w:tmpl w:val="11E95D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6"/>
    <w:rsid w:val="00013723"/>
    <w:rsid w:val="00027CCC"/>
    <w:rsid w:val="0004534D"/>
    <w:rsid w:val="00052C83"/>
    <w:rsid w:val="000B3708"/>
    <w:rsid w:val="000E0329"/>
    <w:rsid w:val="00107831"/>
    <w:rsid w:val="00142FED"/>
    <w:rsid w:val="00153D3D"/>
    <w:rsid w:val="00177FF5"/>
    <w:rsid w:val="001A0F16"/>
    <w:rsid w:val="00223D30"/>
    <w:rsid w:val="00233208"/>
    <w:rsid w:val="00286C36"/>
    <w:rsid w:val="002A6D06"/>
    <w:rsid w:val="002F1461"/>
    <w:rsid w:val="00337FFB"/>
    <w:rsid w:val="00394B90"/>
    <w:rsid w:val="003A06FD"/>
    <w:rsid w:val="00475416"/>
    <w:rsid w:val="00477597"/>
    <w:rsid w:val="004914B6"/>
    <w:rsid w:val="004D71AF"/>
    <w:rsid w:val="005053FC"/>
    <w:rsid w:val="00510A82"/>
    <w:rsid w:val="0051248C"/>
    <w:rsid w:val="00530516"/>
    <w:rsid w:val="00567ACF"/>
    <w:rsid w:val="005B22CD"/>
    <w:rsid w:val="005E45DA"/>
    <w:rsid w:val="006309DE"/>
    <w:rsid w:val="00645EEA"/>
    <w:rsid w:val="00666648"/>
    <w:rsid w:val="006F1B94"/>
    <w:rsid w:val="006F5907"/>
    <w:rsid w:val="007011A1"/>
    <w:rsid w:val="00756C27"/>
    <w:rsid w:val="007D42EC"/>
    <w:rsid w:val="007E5A3B"/>
    <w:rsid w:val="007F78D8"/>
    <w:rsid w:val="0089785F"/>
    <w:rsid w:val="008A576A"/>
    <w:rsid w:val="008C70A0"/>
    <w:rsid w:val="008D186C"/>
    <w:rsid w:val="008E3D7F"/>
    <w:rsid w:val="00902E4D"/>
    <w:rsid w:val="00985870"/>
    <w:rsid w:val="009B176D"/>
    <w:rsid w:val="009E457E"/>
    <w:rsid w:val="009E6B15"/>
    <w:rsid w:val="00AB2007"/>
    <w:rsid w:val="00B0216A"/>
    <w:rsid w:val="00B03F31"/>
    <w:rsid w:val="00B77C19"/>
    <w:rsid w:val="00BB7AD7"/>
    <w:rsid w:val="00C04F26"/>
    <w:rsid w:val="00C41668"/>
    <w:rsid w:val="00CD5877"/>
    <w:rsid w:val="00CE2ACC"/>
    <w:rsid w:val="00CF3C08"/>
    <w:rsid w:val="00DB4B3B"/>
    <w:rsid w:val="00DD39E4"/>
    <w:rsid w:val="00DF632F"/>
    <w:rsid w:val="00DF7A21"/>
    <w:rsid w:val="00E22573"/>
    <w:rsid w:val="00E81058"/>
    <w:rsid w:val="00F03E51"/>
    <w:rsid w:val="00F06A50"/>
    <w:rsid w:val="00FB2129"/>
    <w:rsid w:val="0ED8A79B"/>
    <w:rsid w:val="133D2E09"/>
    <w:rsid w:val="17074F4A"/>
    <w:rsid w:val="1F1E1082"/>
    <w:rsid w:val="2B0EFD7D"/>
    <w:rsid w:val="36809E5D"/>
    <w:rsid w:val="3C626BF7"/>
    <w:rsid w:val="40073A28"/>
    <w:rsid w:val="414086E9"/>
    <w:rsid w:val="52861E7C"/>
    <w:rsid w:val="559924E7"/>
    <w:rsid w:val="59D0BDE5"/>
    <w:rsid w:val="5B6ACDA6"/>
    <w:rsid w:val="5C3EA89C"/>
    <w:rsid w:val="69EECF35"/>
    <w:rsid w:val="6B8A9F96"/>
    <w:rsid w:val="6EC07FB8"/>
    <w:rsid w:val="709E71D2"/>
    <w:rsid w:val="78BA09ED"/>
    <w:rsid w:val="7A9BC596"/>
    <w:rsid w:val="7C291690"/>
    <w:rsid w:val="7E2DA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BCFF"/>
  <w15:docId w15:val="{3E87FA29-F7F6-4DC6-861F-BDF5186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6" w:unhideWhenUsed="1"/>
    <w:lsdException w:name="Body Text" w:semiHidden="1" w:uiPriority="6" w:unhideWhenUsed="1"/>
    <w:lsdException w:name="Body Text Indent" w:semiHidden="1" w:uiPriority="6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uiPriority w:val="6"/>
    <w:qFormat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uiPriority w:val="6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uiPriority w:val="6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uiPriority w:val="6"/>
    <w:qFormat/>
    <w:pPr>
      <w:keepNext/>
      <w:outlineLvl w:val="3"/>
    </w:pPr>
    <w:rPr>
      <w:sz w:val="44"/>
    </w:rPr>
  </w:style>
  <w:style w:type="paragraph" w:styleId="Nadpis5">
    <w:name w:val="heading 5"/>
    <w:basedOn w:val="Normlny"/>
    <w:next w:val="Normlny"/>
    <w:uiPriority w:val="6"/>
    <w:qFormat/>
    <w:pPr>
      <w:keepNext/>
      <w:outlineLvl w:val="4"/>
    </w:pPr>
    <w:rPr>
      <w:sz w:val="56"/>
    </w:rPr>
  </w:style>
  <w:style w:type="paragraph" w:styleId="Nadpis6">
    <w:name w:val="heading 6"/>
    <w:basedOn w:val="Normlny"/>
    <w:next w:val="Normlny"/>
    <w:uiPriority w:val="6"/>
    <w:qFormat/>
    <w:pPr>
      <w:keepNext/>
      <w:outlineLvl w:val="5"/>
    </w:pPr>
    <w:rPr>
      <w:b/>
      <w:bCs/>
      <w:sz w:val="28"/>
      <w:u w:val="single"/>
    </w:rPr>
  </w:style>
  <w:style w:type="paragraph" w:styleId="Nadpis7">
    <w:name w:val="heading 7"/>
    <w:basedOn w:val="Normlny"/>
    <w:next w:val="Normlny"/>
    <w:uiPriority w:val="6"/>
    <w:qFormat/>
    <w:pPr>
      <w:keepNext/>
      <w:outlineLvl w:val="6"/>
    </w:pPr>
    <w:rPr>
      <w:sz w:val="28"/>
    </w:rPr>
  </w:style>
  <w:style w:type="paragraph" w:styleId="Nadpis8">
    <w:name w:val="heading 8"/>
    <w:basedOn w:val="Normlny"/>
    <w:next w:val="Normlny"/>
    <w:uiPriority w:val="6"/>
    <w:qFormat/>
    <w:pPr>
      <w:keepNext/>
      <w:outlineLvl w:val="7"/>
    </w:pPr>
    <w:rPr>
      <w:sz w:val="40"/>
    </w:rPr>
  </w:style>
  <w:style w:type="paragraph" w:styleId="Nadpis9">
    <w:name w:val="heading 9"/>
    <w:basedOn w:val="Normlny"/>
    <w:next w:val="Normlny"/>
    <w:uiPriority w:val="6"/>
    <w:qFormat/>
    <w:pPr>
      <w:keepNext/>
      <w:outlineLvl w:val="8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7"/>
    <w:qFormat/>
    <w:pPr>
      <w:pBdr>
        <w:bottom w:val="single" w:sz="12" w:space="1" w:color="auto"/>
      </w:pBdr>
      <w:ind w:left="567"/>
      <w:jc w:val="center"/>
      <w:textAlignment w:val="auto"/>
    </w:pPr>
    <w:rPr>
      <w:b/>
      <w:sz w:val="28"/>
      <w:szCs w:val="28"/>
    </w:rPr>
  </w:style>
  <w:style w:type="paragraph" w:styleId="Zkladntext3">
    <w:name w:val="Body Text 3"/>
    <w:basedOn w:val="Normlny"/>
    <w:uiPriority w:val="6"/>
    <w:rPr>
      <w:sz w:val="28"/>
    </w:rPr>
  </w:style>
  <w:style w:type="paragraph" w:styleId="Zkladntext">
    <w:name w:val="Body Text"/>
    <w:basedOn w:val="Normlny"/>
    <w:uiPriority w:val="6"/>
    <w:rPr>
      <w:sz w:val="32"/>
    </w:rPr>
  </w:style>
  <w:style w:type="paragraph" w:styleId="Zarkazkladnhotextu2">
    <w:name w:val="Body Text Indent 2"/>
    <w:basedOn w:val="Normlny"/>
    <w:uiPriority w:val="6"/>
    <w:pPr>
      <w:ind w:left="-993"/>
      <w:jc w:val="both"/>
    </w:pPr>
    <w:rPr>
      <w:sz w:val="28"/>
    </w:rPr>
  </w:style>
  <w:style w:type="paragraph" w:styleId="Zarkazkladnhotextu">
    <w:name w:val="Body Text Indent"/>
    <w:basedOn w:val="Normlny"/>
    <w:uiPriority w:val="6"/>
    <w:pPr>
      <w:ind w:left="-993"/>
    </w:pPr>
    <w:rPr>
      <w:sz w:val="28"/>
    </w:rPr>
  </w:style>
  <w:style w:type="paragraph" w:styleId="Zkladntext2">
    <w:name w:val="Body Text 2"/>
    <w:basedOn w:val="Normlny"/>
    <w:uiPriority w:val="6"/>
    <w:rPr>
      <w:b/>
      <w:bCs/>
      <w:sz w:val="32"/>
    </w:rPr>
  </w:style>
  <w:style w:type="paragraph" w:styleId="Hlavika">
    <w:name w:val="header"/>
    <w:basedOn w:val="Normlny"/>
    <w:link w:val="HlavikaChar"/>
    <w:rsid w:val="00756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56C27"/>
  </w:style>
  <w:style w:type="paragraph" w:styleId="Pta">
    <w:name w:val="footer"/>
    <w:basedOn w:val="Normlny"/>
    <w:link w:val="PtaChar"/>
    <w:rsid w:val="00756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6C27"/>
  </w:style>
  <w:style w:type="character" w:styleId="Odkaznakomentr">
    <w:name w:val="annotation reference"/>
    <w:rsid w:val="004775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7597"/>
  </w:style>
  <w:style w:type="character" w:customStyle="1" w:styleId="TextkomentraChar">
    <w:name w:val="Text komentára Char"/>
    <w:basedOn w:val="Predvolenpsmoodseku"/>
    <w:link w:val="Textkomentra"/>
    <w:rsid w:val="00477597"/>
  </w:style>
  <w:style w:type="paragraph" w:styleId="Predmetkomentra">
    <w:name w:val="annotation subject"/>
    <w:basedOn w:val="Textkomentra"/>
    <w:next w:val="Textkomentra"/>
    <w:link w:val="PredmetkomentraChar"/>
    <w:rsid w:val="00477597"/>
    <w:rPr>
      <w:b/>
      <w:bCs/>
    </w:rPr>
  </w:style>
  <w:style w:type="character" w:customStyle="1" w:styleId="PredmetkomentraChar">
    <w:name w:val="Predmet komentára Char"/>
    <w:link w:val="Predmetkomentra"/>
    <w:rsid w:val="00477597"/>
    <w:rPr>
      <w:b/>
      <w:bCs/>
    </w:rPr>
  </w:style>
  <w:style w:type="paragraph" w:styleId="Textbubliny">
    <w:name w:val="Balloon Text"/>
    <w:basedOn w:val="Normlny"/>
    <w:link w:val="TextbublinyChar"/>
    <w:rsid w:val="00477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597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902E4D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902E4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86C3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286C36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B3708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0B37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0B3708"/>
  </w:style>
  <w:style w:type="character" w:customStyle="1" w:styleId="eop">
    <w:name w:val="eop"/>
    <w:basedOn w:val="Predvolenpsmoodseku"/>
    <w:rsid w:val="000B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vranovska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ospodar@sosvranovsk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03EC15E9FE0408147D39C1F90697F" ma:contentTypeVersion="5" ma:contentTypeDescription="Umožňuje vytvoriť nový dokument." ma:contentTypeScope="" ma:versionID="220a3ae2b20d69e2cb35d4fdef4e959a">
  <xsd:schema xmlns:xsd="http://www.w3.org/2001/XMLSchema" xmlns:xs="http://www.w3.org/2001/XMLSchema" xmlns:p="http://schemas.microsoft.com/office/2006/metadata/properties" xmlns:ns2="bec3ef6c-6fb8-4df3-91d0-2123fc224beb" xmlns:ns3="d0805d0a-547a-4153-8891-1667b905f938" targetNamespace="http://schemas.microsoft.com/office/2006/metadata/properties" ma:root="true" ma:fieldsID="e052ab09fd58ca107c3dd52382051ac9" ns2:_="" ns3:_="">
    <xsd:import namespace="bec3ef6c-6fb8-4df3-91d0-2123fc224beb"/>
    <xsd:import namespace="d0805d0a-547a-4153-8891-1667b905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ef6c-6fb8-4df3-91d0-2123fc22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5d0a-547a-4153-8891-1667b905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C80E6-EDD5-4936-84D0-61D166EBD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17804-3DD6-4027-AB96-FD712913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174E0-4F5E-4620-A39E-E58825D7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3ef6c-6fb8-4df3-91d0-2123fc224beb"/>
    <ds:schemaRef ds:uri="d0805d0a-547a-4153-8891-1667b90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O R !</vt:lpstr>
    </vt:vector>
  </TitlesOfParts>
  <Company>Skupina</Company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O R !</dc:title>
  <dc:subject/>
  <dc:creator>Peter</dc:creator>
  <cp:keywords/>
  <cp:lastModifiedBy>Makukova</cp:lastModifiedBy>
  <cp:revision>2</cp:revision>
  <cp:lastPrinted>2021-03-23T06:33:00Z</cp:lastPrinted>
  <dcterms:created xsi:type="dcterms:W3CDTF">2021-06-08T04:11:00Z</dcterms:created>
  <dcterms:modified xsi:type="dcterms:W3CDTF">2021-06-08T04:11:00Z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  <property fmtid="{D5CDD505-2E9C-101B-9397-08002B2CF9AE}" pid="3" name="ContentTypeId">
    <vt:lpwstr>0x01010073203EC15E9FE0408147D39C1F90697F</vt:lpwstr>
  </property>
</Properties>
</file>