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58" w:rsidRDefault="00654658">
      <w:pPr>
        <w:rPr>
          <w:sz w:val="44"/>
          <w:szCs w:val="44"/>
        </w:rPr>
      </w:pPr>
    </w:p>
    <w:p w:rsidR="00B97391" w:rsidRDefault="00B97391">
      <w:pPr>
        <w:rPr>
          <w:sz w:val="44"/>
          <w:szCs w:val="44"/>
        </w:rPr>
      </w:pPr>
    </w:p>
    <w:p w:rsidR="007E4999" w:rsidRPr="007E4999" w:rsidRDefault="00B97391" w:rsidP="007E4999">
      <w:pPr>
        <w:jc w:val="center"/>
        <w:rPr>
          <w:color w:val="FF0000"/>
          <w:sz w:val="44"/>
          <w:szCs w:val="44"/>
        </w:rPr>
      </w:pPr>
      <w:r w:rsidRPr="00B97391">
        <w:rPr>
          <w:color w:val="FF0000"/>
          <w:sz w:val="44"/>
          <w:szCs w:val="44"/>
        </w:rPr>
        <w:t>Regulačné sústavy</w:t>
      </w:r>
    </w:p>
    <w:p w:rsidR="00B97391" w:rsidRDefault="00B97391" w:rsidP="00B97391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Zabezpečujú súlad organizmu medzi vnútorným a vonkajším prostredím. </w:t>
      </w:r>
      <w:r w:rsidRPr="00B97391">
        <w:rPr>
          <w:color w:val="FF0000"/>
          <w:sz w:val="44"/>
          <w:szCs w:val="44"/>
        </w:rPr>
        <w:t>Hormonálna sústava</w:t>
      </w:r>
      <w:r>
        <w:rPr>
          <w:sz w:val="44"/>
          <w:szCs w:val="44"/>
        </w:rPr>
        <w:t xml:space="preserve"> riadi činnosť prostredníctvom látok – hormónov, ktoré vylučujú žľazy s vnútorným vylučovaním. </w:t>
      </w:r>
      <w:r w:rsidRPr="00B97391">
        <w:rPr>
          <w:color w:val="FF0000"/>
          <w:sz w:val="44"/>
          <w:szCs w:val="44"/>
        </w:rPr>
        <w:t>Nervová sústava</w:t>
      </w:r>
      <w:r>
        <w:rPr>
          <w:sz w:val="44"/>
          <w:szCs w:val="44"/>
        </w:rPr>
        <w:t xml:space="preserve"> reguluje činnosť organizmu nervovými vzruchmi. Základom nervovej sústavy sú nervové bunky. </w:t>
      </w:r>
    </w:p>
    <w:p w:rsidR="00B97391" w:rsidRPr="007E4999" w:rsidRDefault="00B97391" w:rsidP="007E4999">
      <w:pPr>
        <w:jc w:val="center"/>
        <w:rPr>
          <w:color w:val="FF0000"/>
          <w:sz w:val="44"/>
          <w:szCs w:val="44"/>
        </w:rPr>
      </w:pPr>
      <w:r w:rsidRPr="007E4999">
        <w:rPr>
          <w:color w:val="FF0000"/>
          <w:sz w:val="44"/>
          <w:szCs w:val="44"/>
        </w:rPr>
        <w:t>Hormonálna sústava</w:t>
      </w:r>
    </w:p>
    <w:p w:rsidR="00B97391" w:rsidRPr="00B97391" w:rsidRDefault="00B97391" w:rsidP="00B97391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Hormóny sú látky, ktoré vylučujú žľazy s vnútorným vylučovaním. Ich vylučovanie neovládame vôľou. Vylučujú sa do krvi. Majú dôležité funkcie v tele. </w:t>
      </w:r>
      <w:proofErr w:type="spellStart"/>
      <w:r w:rsidRPr="007E4999">
        <w:rPr>
          <w:color w:val="FF0000"/>
          <w:sz w:val="44"/>
          <w:szCs w:val="44"/>
        </w:rPr>
        <w:t>Podmozgová</w:t>
      </w:r>
      <w:proofErr w:type="spellEnd"/>
      <w:r w:rsidRPr="007E4999">
        <w:rPr>
          <w:color w:val="FF0000"/>
          <w:sz w:val="44"/>
          <w:szCs w:val="44"/>
        </w:rPr>
        <w:t xml:space="preserve"> žľaza</w:t>
      </w:r>
      <w:r>
        <w:rPr>
          <w:sz w:val="44"/>
          <w:szCs w:val="44"/>
        </w:rPr>
        <w:t xml:space="preserve"> – produkuje rastový hormón a kontroluje </w:t>
      </w:r>
      <w:r w:rsidR="007E4999">
        <w:rPr>
          <w:sz w:val="44"/>
          <w:szCs w:val="44"/>
        </w:rPr>
        <w:t>činnosť i</w:t>
      </w:r>
      <w:r>
        <w:rPr>
          <w:sz w:val="44"/>
          <w:szCs w:val="44"/>
        </w:rPr>
        <w:t>ných žliaz</w:t>
      </w:r>
      <w:r w:rsidR="007E4999">
        <w:rPr>
          <w:sz w:val="44"/>
          <w:szCs w:val="44"/>
        </w:rPr>
        <w:t xml:space="preserve">, </w:t>
      </w:r>
      <w:r w:rsidR="007E4999" w:rsidRPr="007E4999">
        <w:rPr>
          <w:color w:val="FF0000"/>
          <w:sz w:val="44"/>
          <w:szCs w:val="44"/>
        </w:rPr>
        <w:t>štítna žľaza</w:t>
      </w:r>
      <w:r w:rsidR="007E4999">
        <w:rPr>
          <w:sz w:val="44"/>
          <w:szCs w:val="44"/>
        </w:rPr>
        <w:t xml:space="preserve"> – kontroluje telesný a duševný vývin človeka, rýchlosť látkovej premeny, obsahuje jód, </w:t>
      </w:r>
      <w:r w:rsidR="007E4999" w:rsidRPr="007E4999">
        <w:rPr>
          <w:color w:val="FF0000"/>
          <w:sz w:val="44"/>
          <w:szCs w:val="44"/>
        </w:rPr>
        <w:t>nadobličky</w:t>
      </w:r>
      <w:r w:rsidR="007E4999">
        <w:rPr>
          <w:sz w:val="44"/>
          <w:szCs w:val="44"/>
        </w:rPr>
        <w:t xml:space="preserve"> – ovplyvňujú látkovú premenu, hospodárenie s vodou, prekonávanie stresu, </w:t>
      </w:r>
      <w:r w:rsidR="007E4999" w:rsidRPr="007E4999">
        <w:rPr>
          <w:color w:val="FF0000"/>
          <w:sz w:val="44"/>
          <w:szCs w:val="44"/>
        </w:rPr>
        <w:t>týmus</w:t>
      </w:r>
      <w:r w:rsidR="007E4999">
        <w:rPr>
          <w:sz w:val="44"/>
          <w:szCs w:val="44"/>
        </w:rPr>
        <w:t xml:space="preserve"> – u detí kontroluje obranné schopnosti, </w:t>
      </w:r>
      <w:r w:rsidR="007E4999" w:rsidRPr="007E4999">
        <w:rPr>
          <w:color w:val="FF0000"/>
          <w:sz w:val="44"/>
          <w:szCs w:val="44"/>
        </w:rPr>
        <w:t>podžalúdková žľaza</w:t>
      </w:r>
      <w:r w:rsidR="007E4999">
        <w:rPr>
          <w:sz w:val="44"/>
          <w:szCs w:val="44"/>
        </w:rPr>
        <w:t xml:space="preserve"> – premena cukrov, hormón inzulín, </w:t>
      </w:r>
      <w:r w:rsidR="007E4999" w:rsidRPr="004F3DB2">
        <w:rPr>
          <w:color w:val="FF0000"/>
          <w:sz w:val="44"/>
          <w:szCs w:val="44"/>
        </w:rPr>
        <w:t>pohlavné žľazy</w:t>
      </w:r>
      <w:r w:rsidR="007E4999">
        <w:rPr>
          <w:sz w:val="44"/>
          <w:szCs w:val="44"/>
        </w:rPr>
        <w:t xml:space="preserve"> – vznik pohlavných znakov, dospievanie. Obr. 241 na str. 92 a tabuľka na str. 93.</w:t>
      </w:r>
    </w:p>
    <w:sectPr w:rsidR="00B97391" w:rsidRPr="00B97391" w:rsidSect="0065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97391"/>
    <w:rsid w:val="004F3DB2"/>
    <w:rsid w:val="00654658"/>
    <w:rsid w:val="007E4999"/>
    <w:rsid w:val="00B9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6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2020-03-16T07:59:00Z</dcterms:created>
  <dcterms:modified xsi:type="dcterms:W3CDTF">2020-03-16T08:22:00Z</dcterms:modified>
</cp:coreProperties>
</file>