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07" w:rsidRDefault="001D6807" w:rsidP="001D6807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Plod a semeno</w:t>
      </w:r>
    </w:p>
    <w:p w:rsidR="001D6807" w:rsidRPr="001D6807" w:rsidRDefault="001D6807" w:rsidP="001D6807">
      <w:pPr>
        <w:jc w:val="both"/>
        <w:rPr>
          <w:sz w:val="48"/>
          <w:szCs w:val="48"/>
        </w:rPr>
      </w:pPr>
      <w:r>
        <w:rPr>
          <w:color w:val="000000" w:themeColor="text1"/>
          <w:sz w:val="48"/>
          <w:szCs w:val="48"/>
        </w:rPr>
        <w:t>Sú to rozmnožovacie orgány rastliny.</w:t>
      </w:r>
      <w:r>
        <w:rPr>
          <w:color w:val="FF0000"/>
          <w:sz w:val="48"/>
          <w:szCs w:val="48"/>
        </w:rPr>
        <w:t xml:space="preserve"> Dužinaté plody </w:t>
      </w:r>
      <w:r>
        <w:rPr>
          <w:sz w:val="48"/>
          <w:szCs w:val="48"/>
        </w:rPr>
        <w:t xml:space="preserve">majú dužinaté oplodie – slivka, rajčiak. </w:t>
      </w:r>
      <w:r>
        <w:rPr>
          <w:color w:val="FF0000"/>
          <w:sz w:val="48"/>
          <w:szCs w:val="48"/>
        </w:rPr>
        <w:t xml:space="preserve">Suché plody </w:t>
      </w:r>
      <w:r>
        <w:rPr>
          <w:sz w:val="48"/>
          <w:szCs w:val="48"/>
        </w:rPr>
        <w:t>majú suché oplodie – hrach, fazuľa.</w:t>
      </w:r>
      <w:r>
        <w:rPr>
          <w:color w:val="FF0000"/>
          <w:sz w:val="48"/>
          <w:szCs w:val="48"/>
        </w:rPr>
        <w:t xml:space="preserve"> Osemenie</w:t>
      </w:r>
      <w:r>
        <w:rPr>
          <w:sz w:val="48"/>
          <w:szCs w:val="48"/>
        </w:rPr>
        <w:t xml:space="preserve"> chráni vnútro semena. </w:t>
      </w:r>
      <w:r>
        <w:rPr>
          <w:color w:val="FF0000"/>
          <w:sz w:val="48"/>
          <w:szCs w:val="48"/>
        </w:rPr>
        <w:t xml:space="preserve">Zárodok </w:t>
      </w:r>
      <w:r>
        <w:rPr>
          <w:sz w:val="48"/>
          <w:szCs w:val="48"/>
        </w:rPr>
        <w:t xml:space="preserve"> tvorí základ koreňa, stonky a listov. Vo vhodných podmienkach – dostatok tepla, vody a vzduchu semeno začne klíčiť. Dužinaté plody delíme podľa semena na kôstkovice – čerešňa, malvice – jablko, bobule – rajčiak. Suché plody delíme na pukavé – hrach, a nepukavé – orech. Semená po krajine roznáša človek, zvieratá, vietor a</w:t>
      </w:r>
      <w:r w:rsidR="00A52E16">
        <w:rPr>
          <w:sz w:val="48"/>
          <w:szCs w:val="48"/>
        </w:rPr>
        <w:t> </w:t>
      </w:r>
      <w:r>
        <w:rPr>
          <w:sz w:val="48"/>
          <w:szCs w:val="48"/>
        </w:rPr>
        <w:t>voda</w:t>
      </w:r>
      <w:r w:rsidR="00A52E16">
        <w:rPr>
          <w:sz w:val="48"/>
          <w:szCs w:val="48"/>
        </w:rPr>
        <w:t>.</w:t>
      </w:r>
      <w:bookmarkStart w:id="0" w:name="_GoBack"/>
      <w:bookmarkEnd w:id="0"/>
    </w:p>
    <w:sectPr w:rsidR="001D6807" w:rsidRPr="001D6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07"/>
    <w:rsid w:val="001D6807"/>
    <w:rsid w:val="00A52E16"/>
    <w:rsid w:val="00F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5FC46-9E99-4E02-B7C4-16797954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2016-03-03T08:52:00Z</dcterms:created>
  <dcterms:modified xsi:type="dcterms:W3CDTF">2016-03-03T09:03:00Z</dcterms:modified>
</cp:coreProperties>
</file>